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0"/>
        <w:ind w:left="5057" w:right="2596" w:firstLine="0"/>
        <w:jc w:val="left"/>
        <w:rPr>
          <w:sz w:val="16"/>
        </w:rPr>
      </w:pPr>
      <w:r>
        <w:rPr>
          <w:sz w:val="16"/>
        </w:rPr>
        <w:drawing>
          <wp:anchor distT="0" distB="0" distL="0" distR="0" allowOverlap="1" layoutInCell="1" locked="0" behindDoc="0" simplePos="0" relativeHeight="15728640">
            <wp:simplePos x="0" y="0"/>
            <wp:positionH relativeFrom="page">
              <wp:posOffset>914400</wp:posOffset>
            </wp:positionH>
            <wp:positionV relativeFrom="paragraph">
              <wp:posOffset>44716</wp:posOffset>
            </wp:positionV>
            <wp:extent cx="1793192" cy="478471"/>
            <wp:effectExtent l="0" t="0" r="0" b="0"/>
            <wp:wrapNone/>
            <wp:docPr id="3" name="Image 3" descr="Logo  Description automatically generated"/>
            <wp:cNvGraphicFramePr>
              <a:graphicFrameLocks/>
            </wp:cNvGraphicFramePr>
            <a:graphic>
              <a:graphicData uri="http://schemas.openxmlformats.org/drawingml/2006/picture">
                <pic:pic>
                  <pic:nvPicPr>
                    <pic:cNvPr id="3" name="Image 3" descr="Logo  Description automatically generated"/>
                    <pic:cNvPicPr/>
                  </pic:nvPicPr>
                  <pic:blipFill>
                    <a:blip r:embed="rId6" cstate="print"/>
                    <a:stretch>
                      <a:fillRect/>
                    </a:stretch>
                  </pic:blipFill>
                  <pic:spPr>
                    <a:xfrm>
                      <a:off x="0" y="0"/>
                      <a:ext cx="1793192" cy="478471"/>
                    </a:xfrm>
                    <a:prstGeom prst="rect">
                      <a:avLst/>
                    </a:prstGeom>
                  </pic:spPr>
                </pic:pic>
              </a:graphicData>
            </a:graphic>
          </wp:anchor>
        </w:drawing>
      </w:r>
      <w:r>
        <w:rPr>
          <w:sz w:val="16"/>
        </w:rPr>
        <w:t>COMMONWEALTH</w:t>
      </w:r>
      <w:r>
        <w:rPr>
          <w:spacing w:val="-10"/>
          <w:sz w:val="16"/>
        </w:rPr>
        <w:t> </w:t>
      </w:r>
      <w:r>
        <w:rPr>
          <w:sz w:val="16"/>
        </w:rPr>
        <w:t>OF</w:t>
      </w:r>
      <w:r>
        <w:rPr>
          <w:spacing w:val="-10"/>
          <w:sz w:val="16"/>
        </w:rPr>
        <w:t> </w:t>
      </w:r>
      <w:r>
        <w:rPr>
          <w:sz w:val="16"/>
        </w:rPr>
        <w:t>VIRGINIA</w:t>
      </w:r>
      <w:r>
        <w:rPr>
          <w:spacing w:val="40"/>
          <w:sz w:val="16"/>
        </w:rPr>
        <w:t> </w:t>
      </w:r>
      <w:r>
        <w:rPr>
          <w:sz w:val="16"/>
        </w:rPr>
        <w:t>DEPARTMENT OF ENERGY</w:t>
      </w:r>
      <w:r>
        <w:rPr>
          <w:spacing w:val="40"/>
          <w:sz w:val="16"/>
        </w:rPr>
        <w:t> </w:t>
      </w:r>
      <w:r>
        <w:rPr>
          <w:sz w:val="16"/>
        </w:rPr>
        <w:t>MINED LAND REPURPOSING</w:t>
      </w:r>
    </w:p>
    <w:p>
      <w:pPr>
        <w:spacing w:before="0"/>
        <w:ind w:left="5057" w:right="0" w:firstLine="0"/>
        <w:jc w:val="left"/>
        <w:rPr>
          <w:sz w:val="16"/>
        </w:rPr>
      </w:pPr>
      <w:r>
        <w:rPr>
          <w:sz w:val="16"/>
        </w:rPr>
        <w:t>3405</w:t>
      </w:r>
      <w:r>
        <w:rPr>
          <w:spacing w:val="-5"/>
          <w:sz w:val="16"/>
        </w:rPr>
        <w:t> </w:t>
      </w:r>
      <w:r>
        <w:rPr>
          <w:sz w:val="16"/>
        </w:rPr>
        <w:t>MOUNTAIN</w:t>
      </w:r>
      <w:r>
        <w:rPr>
          <w:spacing w:val="-4"/>
          <w:sz w:val="16"/>
        </w:rPr>
        <w:t> </w:t>
      </w:r>
      <w:r>
        <w:rPr>
          <w:sz w:val="16"/>
        </w:rPr>
        <w:t>EMPIRE</w:t>
      </w:r>
      <w:r>
        <w:rPr>
          <w:spacing w:val="-4"/>
          <w:sz w:val="16"/>
        </w:rPr>
        <w:t> </w:t>
      </w:r>
      <w:r>
        <w:rPr>
          <w:sz w:val="16"/>
        </w:rPr>
        <w:t>RD;</w:t>
      </w:r>
      <w:r>
        <w:rPr>
          <w:spacing w:val="-4"/>
          <w:sz w:val="16"/>
        </w:rPr>
        <w:t> </w:t>
      </w:r>
      <w:r>
        <w:rPr>
          <w:sz w:val="16"/>
        </w:rPr>
        <w:t>BIG</w:t>
      </w:r>
      <w:r>
        <w:rPr>
          <w:spacing w:val="-5"/>
          <w:sz w:val="16"/>
        </w:rPr>
        <w:t> </w:t>
      </w:r>
      <w:r>
        <w:rPr>
          <w:sz w:val="16"/>
        </w:rPr>
        <w:t>STONE</w:t>
      </w:r>
      <w:r>
        <w:rPr>
          <w:spacing w:val="-4"/>
          <w:sz w:val="16"/>
        </w:rPr>
        <w:t> </w:t>
      </w:r>
      <w:r>
        <w:rPr>
          <w:sz w:val="16"/>
        </w:rPr>
        <w:t>GAP,</w:t>
      </w:r>
      <w:r>
        <w:rPr>
          <w:spacing w:val="-2"/>
          <w:sz w:val="16"/>
        </w:rPr>
        <w:t> </w:t>
      </w:r>
      <w:r>
        <w:rPr>
          <w:sz w:val="16"/>
        </w:rPr>
        <w:t>VA</w:t>
      </w:r>
      <w:r>
        <w:rPr>
          <w:spacing w:val="-6"/>
          <w:sz w:val="16"/>
        </w:rPr>
        <w:t> </w:t>
      </w:r>
      <w:r>
        <w:rPr>
          <w:spacing w:val="-4"/>
          <w:sz w:val="16"/>
        </w:rPr>
        <w:t>24219</w:t>
      </w:r>
    </w:p>
    <w:p>
      <w:pPr>
        <w:tabs>
          <w:tab w:pos="5057" w:val="left" w:leader="none"/>
          <w:tab w:pos="9633" w:val="left" w:leader="none"/>
        </w:tabs>
        <w:spacing w:before="1"/>
        <w:ind w:left="238" w:right="0" w:firstLine="0"/>
        <w:jc w:val="left"/>
        <w:rPr>
          <w:sz w:val="16"/>
        </w:rPr>
      </w:pPr>
      <w:r>
        <w:rPr>
          <w:sz w:val="16"/>
          <w:u w:val="single"/>
        </w:rPr>
        <w:tab/>
        <w:t>TELEPHONE:</w:t>
      </w:r>
      <w:r>
        <w:rPr>
          <w:spacing w:val="-7"/>
          <w:sz w:val="16"/>
          <w:u w:val="single"/>
        </w:rPr>
        <w:t> </w:t>
      </w:r>
      <w:r>
        <w:rPr>
          <w:sz w:val="16"/>
          <w:u w:val="single"/>
        </w:rPr>
        <w:t>(276)</w:t>
      </w:r>
      <w:r>
        <w:rPr>
          <w:spacing w:val="-7"/>
          <w:sz w:val="16"/>
          <w:u w:val="single"/>
        </w:rPr>
        <w:t> </w:t>
      </w:r>
      <w:r>
        <w:rPr>
          <w:sz w:val="16"/>
          <w:u w:val="single"/>
        </w:rPr>
        <w:t>523-</w:t>
      </w:r>
      <w:r>
        <w:rPr>
          <w:spacing w:val="-4"/>
          <w:sz w:val="16"/>
          <w:u w:val="single"/>
        </w:rPr>
        <w:t>8206</w:t>
      </w:r>
      <w:r>
        <w:rPr>
          <w:sz w:val="16"/>
          <w:u w:val="single"/>
        </w:rPr>
        <w:tab/>
      </w:r>
    </w:p>
    <w:p>
      <w:pPr>
        <w:pStyle w:val="BodyText"/>
        <w:spacing w:before="12"/>
      </w:pPr>
    </w:p>
    <w:p>
      <w:pPr>
        <w:pStyle w:val="Heading1"/>
        <w:ind w:left="2537" w:firstLine="211"/>
      </w:pPr>
      <w:r>
        <w:rPr/>
        <w:t>PUBLIC NOTICE OF INTENT TO ENTER TO</w:t>
      </w:r>
      <w:r>
        <w:rPr>
          <w:spacing w:val="-13"/>
        </w:rPr>
        <w:t> </w:t>
      </w:r>
      <w:r>
        <w:rPr/>
        <w:t>CONDUCT</w:t>
      </w:r>
      <w:r>
        <w:rPr>
          <w:spacing w:val="-13"/>
        </w:rPr>
        <w:t> </w:t>
      </w:r>
      <w:r>
        <w:rPr/>
        <w:t>RECLAMATION</w:t>
      </w:r>
      <w:r>
        <w:rPr>
          <w:spacing w:val="-13"/>
        </w:rPr>
        <w:t> </w:t>
      </w:r>
      <w:r>
        <w:rPr/>
        <w:t>ACTIVITIES</w:t>
      </w:r>
    </w:p>
    <w:p>
      <w:pPr>
        <w:pStyle w:val="BodyText"/>
        <w:ind w:right="1"/>
        <w:jc w:val="center"/>
      </w:pPr>
      <w:r>
        <w:rPr/>
        <w:t>(Abandoned</w:t>
      </w:r>
      <w:r>
        <w:rPr>
          <w:spacing w:val="-2"/>
        </w:rPr>
        <w:t> </w:t>
      </w:r>
      <w:r>
        <w:rPr/>
        <w:t>Mine</w:t>
      </w:r>
      <w:r>
        <w:rPr>
          <w:spacing w:val="-1"/>
        </w:rPr>
        <w:t> </w:t>
      </w:r>
      <w:r>
        <w:rPr/>
        <w:t>Land </w:t>
      </w:r>
      <w:r>
        <w:rPr>
          <w:spacing w:val="-2"/>
        </w:rPr>
        <w:t>Program)</w:t>
      </w:r>
    </w:p>
    <w:p>
      <w:pPr>
        <w:pStyle w:val="BodyText"/>
        <w:spacing w:before="6"/>
        <w:rPr>
          <w:sz w:val="5"/>
        </w:rPr>
      </w:pPr>
    </w:p>
    <w:tbl>
      <w:tblPr>
        <w:tblW w:w="0" w:type="auto"/>
        <w:jc w:val="left"/>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5"/>
        <w:gridCol w:w="6765"/>
      </w:tblGrid>
      <w:tr>
        <w:trPr>
          <w:trHeight w:val="323" w:hRule="atLeast"/>
        </w:trPr>
        <w:tc>
          <w:tcPr>
            <w:tcW w:w="2415" w:type="dxa"/>
          </w:tcPr>
          <w:p>
            <w:pPr>
              <w:pStyle w:val="TableParagraph"/>
              <w:spacing w:line="266" w:lineRule="exact"/>
              <w:ind w:left="50"/>
              <w:rPr>
                <w:sz w:val="24"/>
              </w:rPr>
            </w:pPr>
            <w:r>
              <w:rPr>
                <w:sz w:val="24"/>
              </w:rPr>
              <w:t>IN</w:t>
            </w:r>
            <w:r>
              <w:rPr>
                <w:spacing w:val="-5"/>
                <w:sz w:val="24"/>
              </w:rPr>
              <w:t> </w:t>
            </w:r>
            <w:r>
              <w:rPr>
                <w:sz w:val="24"/>
              </w:rPr>
              <w:t>THE</w:t>
            </w:r>
            <w:r>
              <w:rPr>
                <w:spacing w:val="-1"/>
                <w:sz w:val="24"/>
              </w:rPr>
              <w:t> </w:t>
            </w:r>
            <w:r>
              <w:rPr>
                <w:sz w:val="24"/>
              </w:rPr>
              <w:t>MATTER </w:t>
            </w:r>
            <w:r>
              <w:rPr>
                <w:spacing w:val="-5"/>
                <w:sz w:val="24"/>
              </w:rPr>
              <w:t>OF:</w:t>
            </w:r>
          </w:p>
        </w:tc>
        <w:tc>
          <w:tcPr>
            <w:tcW w:w="6765" w:type="dxa"/>
            <w:tcBorders>
              <w:bottom w:val="single" w:sz="6" w:space="0" w:color="000000"/>
            </w:tcBorders>
          </w:tcPr>
          <w:p>
            <w:pPr>
              <w:pStyle w:val="TableParagraph"/>
              <w:spacing w:line="266" w:lineRule="exact"/>
              <w:ind w:left="133"/>
              <w:rPr>
                <w:b/>
                <w:sz w:val="24"/>
              </w:rPr>
            </w:pPr>
            <w:r>
              <w:rPr>
                <w:b/>
                <w:sz w:val="24"/>
              </w:rPr>
              <w:t>Ling</w:t>
            </w:r>
            <w:r>
              <w:rPr>
                <w:b/>
                <w:spacing w:val="-3"/>
                <w:sz w:val="24"/>
              </w:rPr>
              <w:t> </w:t>
            </w:r>
            <w:r>
              <w:rPr>
                <w:b/>
                <w:sz w:val="24"/>
              </w:rPr>
              <w:t>Landslide</w:t>
            </w:r>
            <w:r>
              <w:rPr>
                <w:b/>
                <w:spacing w:val="-3"/>
                <w:sz w:val="24"/>
              </w:rPr>
              <w:t> </w:t>
            </w:r>
            <w:r>
              <w:rPr>
                <w:b/>
                <w:sz w:val="24"/>
              </w:rPr>
              <w:t>II</w:t>
            </w:r>
            <w:r>
              <w:rPr>
                <w:b/>
                <w:spacing w:val="-2"/>
                <w:sz w:val="24"/>
              </w:rPr>
              <w:t> </w:t>
            </w:r>
            <w:r>
              <w:rPr>
                <w:b/>
                <w:sz w:val="24"/>
              </w:rPr>
              <w:t>Emergency</w:t>
            </w:r>
            <w:r>
              <w:rPr>
                <w:b/>
                <w:spacing w:val="-2"/>
                <w:sz w:val="24"/>
              </w:rPr>
              <w:t> Project</w:t>
            </w:r>
          </w:p>
        </w:tc>
      </w:tr>
    </w:tbl>
    <w:p>
      <w:pPr>
        <w:spacing w:before="258"/>
        <w:ind w:left="360" w:right="0" w:firstLine="0"/>
        <w:jc w:val="left"/>
        <w:rPr>
          <w:b/>
          <w:sz w:val="22"/>
        </w:rPr>
      </w:pPr>
      <w:r>
        <w:rPr>
          <w:b/>
          <w:sz w:val="22"/>
        </w:rPr>
        <w:t>TO</w:t>
      </w:r>
      <w:r>
        <w:rPr>
          <w:b/>
          <w:spacing w:val="-1"/>
          <w:sz w:val="22"/>
        </w:rPr>
        <w:t> </w:t>
      </w:r>
      <w:r>
        <w:rPr>
          <w:b/>
          <w:sz w:val="22"/>
        </w:rPr>
        <w:t>WHOM</w:t>
      </w:r>
      <w:r>
        <w:rPr>
          <w:b/>
          <w:spacing w:val="-2"/>
          <w:sz w:val="22"/>
        </w:rPr>
        <w:t> </w:t>
      </w:r>
      <w:r>
        <w:rPr>
          <w:b/>
          <w:sz w:val="22"/>
        </w:rPr>
        <w:t>IT</w:t>
      </w:r>
      <w:r>
        <w:rPr>
          <w:b/>
          <w:spacing w:val="-5"/>
          <w:sz w:val="22"/>
        </w:rPr>
        <w:t> </w:t>
      </w:r>
      <w:r>
        <w:rPr>
          <w:b/>
          <w:sz w:val="22"/>
        </w:rPr>
        <w:t>MAY</w:t>
      </w:r>
      <w:r>
        <w:rPr>
          <w:b/>
          <w:spacing w:val="-3"/>
          <w:sz w:val="22"/>
        </w:rPr>
        <w:t> </w:t>
      </w:r>
      <w:r>
        <w:rPr>
          <w:b/>
          <w:spacing w:val="-2"/>
          <w:sz w:val="22"/>
        </w:rPr>
        <w:t>CONCERN:</w:t>
      </w:r>
    </w:p>
    <w:p>
      <w:pPr>
        <w:pStyle w:val="BodyText"/>
        <w:spacing w:before="25"/>
        <w:rPr>
          <w:b/>
          <w:sz w:val="22"/>
        </w:rPr>
      </w:pPr>
    </w:p>
    <w:p>
      <w:pPr>
        <w:pStyle w:val="BodyText"/>
        <w:spacing w:line="360" w:lineRule="auto"/>
        <w:ind w:left="360" w:right="408" w:firstLine="719"/>
      </w:pPr>
      <w:r>
        <w:rPr/>
        <w:t>Virginia Energy, Mined Land Repurposing Program of the Commonwealth of Virginia, pursuant to the authority granted in the Virginia Coal Surface Mining Control and Reclamation Act</w:t>
      </w:r>
      <w:r>
        <w:rPr>
          <w:spacing w:val="-3"/>
        </w:rPr>
        <w:t> </w:t>
      </w:r>
      <w:r>
        <w:rPr/>
        <w:t>of</w:t>
      </w:r>
      <w:r>
        <w:rPr>
          <w:spacing w:val="-3"/>
        </w:rPr>
        <w:t> </w:t>
      </w:r>
      <w:r>
        <w:rPr/>
        <w:t>1979</w:t>
      </w:r>
      <w:r>
        <w:rPr>
          <w:spacing w:val="-3"/>
        </w:rPr>
        <w:t> </w:t>
      </w:r>
      <w:r>
        <w:rPr/>
        <w:t>(Chapter</w:t>
      </w:r>
      <w:r>
        <w:rPr>
          <w:spacing w:val="-3"/>
        </w:rPr>
        <w:t> </w:t>
      </w:r>
      <w:r>
        <w:rPr/>
        <w:t>19,</w:t>
      </w:r>
      <w:r>
        <w:rPr>
          <w:spacing w:val="-2"/>
        </w:rPr>
        <w:t> </w:t>
      </w:r>
      <w:r>
        <w:rPr/>
        <w:t>Article</w:t>
      </w:r>
      <w:r>
        <w:rPr>
          <w:spacing w:val="-3"/>
        </w:rPr>
        <w:t> </w:t>
      </w:r>
      <w:r>
        <w:rPr/>
        <w:t>4,</w:t>
      </w:r>
      <w:r>
        <w:rPr>
          <w:spacing w:val="-3"/>
        </w:rPr>
        <w:t> </w:t>
      </w:r>
      <w:r>
        <w:rPr/>
        <w:t>Section</w:t>
      </w:r>
      <w:r>
        <w:rPr>
          <w:spacing w:val="-3"/>
        </w:rPr>
        <w:t> </w:t>
      </w:r>
      <w:r>
        <w:rPr/>
        <w:t>45.1-260</w:t>
      </w:r>
      <w:r>
        <w:rPr>
          <w:spacing w:val="-3"/>
        </w:rPr>
        <w:t> </w:t>
      </w:r>
      <w:r>
        <w:rPr>
          <w:u w:val="single"/>
        </w:rPr>
        <w:t>et</w:t>
      </w:r>
      <w:r>
        <w:rPr>
          <w:spacing w:val="-3"/>
          <w:u w:val="single"/>
        </w:rPr>
        <w:t> </w:t>
      </w:r>
      <w:r>
        <w:rPr>
          <w:u w:val="single"/>
        </w:rPr>
        <w:t>seq.</w:t>
      </w:r>
      <w:r>
        <w:rPr>
          <w:u w:val="none"/>
        </w:rPr>
        <w:t>,)</w:t>
      </w:r>
      <w:r>
        <w:rPr>
          <w:spacing w:val="-3"/>
          <w:u w:val="none"/>
        </w:rPr>
        <w:t> </w:t>
      </w:r>
      <w:r>
        <w:rPr>
          <w:u w:val="none"/>
        </w:rPr>
        <w:t>with</w:t>
      </w:r>
      <w:r>
        <w:rPr>
          <w:spacing w:val="-3"/>
          <w:u w:val="none"/>
        </w:rPr>
        <w:t> </w:t>
      </w:r>
      <w:r>
        <w:rPr>
          <w:u w:val="none"/>
        </w:rPr>
        <w:t>funding</w:t>
      </w:r>
      <w:r>
        <w:rPr>
          <w:spacing w:val="-1"/>
          <w:u w:val="none"/>
        </w:rPr>
        <w:t> </w:t>
      </w:r>
      <w:r>
        <w:rPr>
          <w:u w:val="none"/>
        </w:rPr>
        <w:t>provided</w:t>
      </w:r>
      <w:r>
        <w:rPr>
          <w:spacing w:val="-3"/>
          <w:u w:val="none"/>
        </w:rPr>
        <w:t> </w:t>
      </w:r>
      <w:r>
        <w:rPr>
          <w:u w:val="none"/>
        </w:rPr>
        <w:t>by</w:t>
      </w:r>
      <w:r>
        <w:rPr>
          <w:spacing w:val="-3"/>
          <w:u w:val="none"/>
        </w:rPr>
        <w:t> </w:t>
      </w:r>
      <w:r>
        <w:rPr>
          <w:u w:val="none"/>
        </w:rPr>
        <w:t>the</w:t>
      </w:r>
      <w:r>
        <w:rPr>
          <w:spacing w:val="-3"/>
          <w:u w:val="none"/>
        </w:rPr>
        <w:t> </w:t>
      </w:r>
      <w:r>
        <w:rPr>
          <w:b/>
          <w:u w:val="single"/>
        </w:rPr>
        <w:t>2023</w:t>
      </w:r>
      <w:r>
        <w:rPr>
          <w:b/>
          <w:u w:val="none"/>
        </w:rPr>
        <w:t> </w:t>
      </w:r>
      <w:r>
        <w:rPr>
          <w:u w:val="none"/>
        </w:rPr>
        <w:t>Grant, has determined and found that:</w:t>
      </w:r>
    </w:p>
    <w:p>
      <w:pPr>
        <w:pStyle w:val="BodyText"/>
        <w:spacing w:before="138"/>
      </w:pPr>
    </w:p>
    <w:p>
      <w:pPr>
        <w:spacing w:line="360" w:lineRule="auto" w:before="0"/>
        <w:ind w:left="360" w:right="0" w:firstLine="719"/>
        <w:jc w:val="left"/>
        <w:rPr>
          <w:sz w:val="24"/>
        </w:rPr>
      </w:pPr>
      <w:r>
        <w:rPr>
          <w:sz w:val="24"/>
        </w:rPr>
        <w:t>Land located </w:t>
      </w:r>
      <w:r>
        <w:rPr>
          <w:b/>
          <w:sz w:val="24"/>
          <w:u w:val="single"/>
        </w:rPr>
        <w:t>1.25 mi. South of Hurley, off State Rt. 650 (Lesters Fork Rd). The</w:t>
      </w:r>
      <w:r>
        <w:rPr>
          <w:b/>
          <w:sz w:val="24"/>
          <w:u w:val="none"/>
        </w:rPr>
        <w:t> </w:t>
      </w:r>
      <w:r>
        <w:rPr>
          <w:b/>
          <w:sz w:val="24"/>
          <w:u w:val="single"/>
        </w:rPr>
        <w:t>approximate</w:t>
      </w:r>
      <w:r>
        <w:rPr>
          <w:b/>
          <w:spacing w:val="-5"/>
          <w:sz w:val="24"/>
          <w:u w:val="single"/>
        </w:rPr>
        <w:t> </w:t>
      </w:r>
      <w:r>
        <w:rPr>
          <w:b/>
          <w:sz w:val="24"/>
          <w:u w:val="single"/>
        </w:rPr>
        <w:t>coordinates</w:t>
      </w:r>
      <w:r>
        <w:rPr>
          <w:b/>
          <w:spacing w:val="-3"/>
          <w:sz w:val="24"/>
          <w:u w:val="single"/>
        </w:rPr>
        <w:t> </w:t>
      </w:r>
      <w:r>
        <w:rPr>
          <w:b/>
          <w:sz w:val="24"/>
          <w:u w:val="single"/>
        </w:rPr>
        <w:t>for</w:t>
      </w:r>
      <w:r>
        <w:rPr>
          <w:b/>
          <w:spacing w:val="-5"/>
          <w:sz w:val="24"/>
          <w:u w:val="single"/>
        </w:rPr>
        <w:t> </w:t>
      </w:r>
      <w:r>
        <w:rPr>
          <w:b/>
          <w:sz w:val="24"/>
          <w:u w:val="single"/>
        </w:rPr>
        <w:t>the</w:t>
      </w:r>
      <w:r>
        <w:rPr>
          <w:b/>
          <w:spacing w:val="-3"/>
          <w:sz w:val="24"/>
          <w:u w:val="single"/>
        </w:rPr>
        <w:t> </w:t>
      </w:r>
      <w:r>
        <w:rPr>
          <w:b/>
          <w:sz w:val="24"/>
          <w:u w:val="single"/>
        </w:rPr>
        <w:t>project</w:t>
      </w:r>
      <w:r>
        <w:rPr>
          <w:b/>
          <w:spacing w:val="-3"/>
          <w:sz w:val="24"/>
          <w:u w:val="single"/>
        </w:rPr>
        <w:t> </w:t>
      </w:r>
      <w:r>
        <w:rPr>
          <w:b/>
          <w:sz w:val="24"/>
          <w:u w:val="single"/>
        </w:rPr>
        <w:t>are</w:t>
      </w:r>
      <w:r>
        <w:rPr>
          <w:b/>
          <w:spacing w:val="-2"/>
          <w:sz w:val="24"/>
          <w:u w:val="single"/>
        </w:rPr>
        <w:t> </w:t>
      </w:r>
      <w:r>
        <w:rPr>
          <w:b/>
          <w:sz w:val="24"/>
          <w:u w:val="single"/>
        </w:rPr>
        <w:t>37.4028627°</w:t>
      </w:r>
      <w:r>
        <w:rPr>
          <w:b/>
          <w:spacing w:val="-3"/>
          <w:sz w:val="24"/>
          <w:u w:val="single"/>
        </w:rPr>
        <w:t> </w:t>
      </w:r>
      <w:r>
        <w:rPr>
          <w:b/>
          <w:sz w:val="24"/>
          <w:u w:val="single"/>
        </w:rPr>
        <w:t>N,</w:t>
      </w:r>
      <w:r>
        <w:rPr>
          <w:b/>
          <w:spacing w:val="40"/>
          <w:sz w:val="24"/>
          <w:u w:val="single"/>
        </w:rPr>
        <w:t> </w:t>
      </w:r>
      <w:r>
        <w:rPr>
          <w:b/>
          <w:sz w:val="24"/>
          <w:u w:val="single"/>
        </w:rPr>
        <w:t>82.0247936°</w:t>
      </w:r>
      <w:r>
        <w:rPr>
          <w:b/>
          <w:spacing w:val="-3"/>
          <w:sz w:val="24"/>
          <w:u w:val="single"/>
        </w:rPr>
        <w:t> </w:t>
      </w:r>
      <w:r>
        <w:rPr>
          <w:b/>
          <w:sz w:val="24"/>
          <w:u w:val="single"/>
        </w:rPr>
        <w:t>W</w:t>
      </w:r>
      <w:r>
        <w:rPr>
          <w:b/>
          <w:sz w:val="24"/>
          <w:u w:val="none"/>
        </w:rPr>
        <w:t> </w:t>
      </w:r>
      <w:r>
        <w:rPr>
          <w:sz w:val="24"/>
          <w:u w:val="none"/>
        </w:rPr>
        <w:t>in</w:t>
      </w:r>
      <w:r>
        <w:rPr>
          <w:spacing w:val="-3"/>
          <w:sz w:val="24"/>
          <w:u w:val="none"/>
        </w:rPr>
        <w:t> </w:t>
      </w:r>
      <w:r>
        <w:rPr>
          <w:b/>
          <w:sz w:val="24"/>
          <w:u w:val="single"/>
        </w:rPr>
        <w:t>Buchanan</w:t>
      </w:r>
      <w:r>
        <w:rPr>
          <w:b/>
          <w:sz w:val="24"/>
          <w:u w:val="none"/>
        </w:rPr>
        <w:t> </w:t>
      </w:r>
      <w:r>
        <w:rPr>
          <w:sz w:val="24"/>
          <w:u w:val="none"/>
        </w:rPr>
        <w:t>County(ies), Virginia, has been adversely affected by past coal mining practices, to wit:</w:t>
      </w:r>
    </w:p>
    <w:p>
      <w:pPr>
        <w:pStyle w:val="ListParagraph"/>
        <w:numPr>
          <w:ilvl w:val="0"/>
          <w:numId w:val="1"/>
        </w:numPr>
        <w:tabs>
          <w:tab w:pos="1080" w:val="left" w:leader="none"/>
        </w:tabs>
        <w:spacing w:line="360" w:lineRule="auto" w:before="1" w:after="0"/>
        <w:ind w:left="1080" w:right="468" w:hanging="720"/>
        <w:jc w:val="left"/>
        <w:rPr>
          <w:sz w:val="24"/>
        </w:rPr>
      </w:pPr>
      <w:r>
        <w:rPr>
          <w:sz w:val="24"/>
        </w:rPr>
        <w:t>Property owners, both known and unknown, are hereby notified of the Department’s intention to reclaim the area adversely affected by past coal mining practices. The purpose</w:t>
      </w:r>
      <w:r>
        <w:rPr>
          <w:spacing w:val="-4"/>
          <w:sz w:val="24"/>
        </w:rPr>
        <w:t> </w:t>
      </w:r>
      <w:r>
        <w:rPr>
          <w:sz w:val="24"/>
        </w:rPr>
        <w:t>of</w:t>
      </w:r>
      <w:r>
        <w:rPr>
          <w:spacing w:val="-3"/>
          <w:sz w:val="24"/>
        </w:rPr>
        <w:t> </w:t>
      </w:r>
      <w:r>
        <w:rPr>
          <w:sz w:val="24"/>
        </w:rPr>
        <w:t>this</w:t>
      </w:r>
      <w:r>
        <w:rPr>
          <w:spacing w:val="-3"/>
          <w:sz w:val="24"/>
        </w:rPr>
        <w:t> </w:t>
      </w:r>
      <w:r>
        <w:rPr>
          <w:sz w:val="24"/>
        </w:rPr>
        <w:t>Notice</w:t>
      </w:r>
      <w:r>
        <w:rPr>
          <w:spacing w:val="-4"/>
          <w:sz w:val="24"/>
        </w:rPr>
        <w:t> </w:t>
      </w:r>
      <w:r>
        <w:rPr>
          <w:sz w:val="24"/>
        </w:rPr>
        <w:t>is</w:t>
      </w:r>
      <w:r>
        <w:rPr>
          <w:spacing w:val="-1"/>
          <w:sz w:val="24"/>
        </w:rPr>
        <w:t> </w:t>
      </w:r>
      <w:r>
        <w:rPr>
          <w:sz w:val="24"/>
        </w:rPr>
        <w:t>to</w:t>
      </w:r>
      <w:r>
        <w:rPr>
          <w:spacing w:val="-3"/>
          <w:sz w:val="24"/>
        </w:rPr>
        <w:t> </w:t>
      </w:r>
      <w:r>
        <w:rPr>
          <w:sz w:val="24"/>
        </w:rPr>
        <w:t>provide</w:t>
      </w:r>
      <w:r>
        <w:rPr>
          <w:spacing w:val="-4"/>
          <w:sz w:val="24"/>
        </w:rPr>
        <w:t> </w:t>
      </w:r>
      <w:r>
        <w:rPr>
          <w:sz w:val="24"/>
        </w:rPr>
        <w:t>notice</w:t>
      </w:r>
      <w:r>
        <w:rPr>
          <w:spacing w:val="-4"/>
          <w:sz w:val="24"/>
        </w:rPr>
        <w:t> </w:t>
      </w:r>
      <w:r>
        <w:rPr>
          <w:sz w:val="24"/>
        </w:rPr>
        <w:t>to</w:t>
      </w:r>
      <w:r>
        <w:rPr>
          <w:spacing w:val="-3"/>
          <w:sz w:val="24"/>
        </w:rPr>
        <w:t> </w:t>
      </w:r>
      <w:r>
        <w:rPr>
          <w:sz w:val="24"/>
        </w:rPr>
        <w:t>any</w:t>
      </w:r>
      <w:r>
        <w:rPr>
          <w:spacing w:val="-3"/>
          <w:sz w:val="24"/>
        </w:rPr>
        <w:t> </w:t>
      </w:r>
      <w:r>
        <w:rPr>
          <w:sz w:val="24"/>
        </w:rPr>
        <w:t>landowners,</w:t>
      </w:r>
      <w:r>
        <w:rPr>
          <w:spacing w:val="-3"/>
          <w:sz w:val="24"/>
        </w:rPr>
        <w:t> </w:t>
      </w:r>
      <w:r>
        <w:rPr>
          <w:sz w:val="24"/>
        </w:rPr>
        <w:t>heirs,</w:t>
      </w:r>
      <w:r>
        <w:rPr>
          <w:spacing w:val="-3"/>
          <w:sz w:val="24"/>
        </w:rPr>
        <w:t> </w:t>
      </w:r>
      <w:r>
        <w:rPr>
          <w:sz w:val="24"/>
        </w:rPr>
        <w:t>assigns</w:t>
      </w:r>
      <w:r>
        <w:rPr>
          <w:spacing w:val="-1"/>
          <w:sz w:val="24"/>
        </w:rPr>
        <w:t> </w:t>
      </w:r>
      <w:r>
        <w:rPr>
          <w:sz w:val="24"/>
        </w:rPr>
        <w:t>and</w:t>
      </w:r>
      <w:r>
        <w:rPr>
          <w:spacing w:val="-3"/>
          <w:sz w:val="24"/>
        </w:rPr>
        <w:t> </w:t>
      </w:r>
      <w:r>
        <w:rPr>
          <w:sz w:val="24"/>
        </w:rPr>
        <w:t>devisees who may be affected by the proposed reclamation and who have not been identified and who have not granted written consent.</w:t>
      </w:r>
    </w:p>
    <w:p>
      <w:pPr>
        <w:pStyle w:val="ListParagraph"/>
        <w:numPr>
          <w:ilvl w:val="0"/>
          <w:numId w:val="1"/>
        </w:numPr>
        <w:tabs>
          <w:tab w:pos="1080" w:val="left" w:leader="none"/>
        </w:tabs>
        <w:spacing w:line="275" w:lineRule="exact" w:before="0" w:after="0"/>
        <w:ind w:left="1080" w:right="0" w:hanging="720"/>
        <w:jc w:val="left"/>
        <w:rPr>
          <w:sz w:val="24"/>
        </w:rPr>
      </w:pPr>
      <w:r>
        <w:rPr>
          <w:sz w:val="24"/>
        </w:rPr>
        <w:t>The</w:t>
      </w:r>
      <w:r>
        <w:rPr>
          <w:spacing w:val="-5"/>
          <w:sz w:val="24"/>
        </w:rPr>
        <w:t> </w:t>
      </w:r>
      <w:r>
        <w:rPr>
          <w:sz w:val="24"/>
        </w:rPr>
        <w:t>public</w:t>
      </w:r>
      <w:r>
        <w:rPr>
          <w:spacing w:val="-2"/>
          <w:sz w:val="24"/>
        </w:rPr>
        <w:t> </w:t>
      </w:r>
      <w:r>
        <w:rPr>
          <w:sz w:val="24"/>
        </w:rPr>
        <w:t>health,</w:t>
      </w:r>
      <w:r>
        <w:rPr>
          <w:spacing w:val="-1"/>
          <w:sz w:val="24"/>
        </w:rPr>
        <w:t> </w:t>
      </w:r>
      <w:r>
        <w:rPr>
          <w:sz w:val="24"/>
        </w:rPr>
        <w:t>safety</w:t>
      </w:r>
      <w:r>
        <w:rPr>
          <w:spacing w:val="1"/>
          <w:sz w:val="24"/>
        </w:rPr>
        <w:t> </w:t>
      </w:r>
      <w:r>
        <w:rPr>
          <w:sz w:val="24"/>
        </w:rPr>
        <w:t>and</w:t>
      </w:r>
      <w:r>
        <w:rPr>
          <w:spacing w:val="-1"/>
          <w:sz w:val="24"/>
        </w:rPr>
        <w:t> </w:t>
      </w:r>
      <w:r>
        <w:rPr>
          <w:sz w:val="24"/>
        </w:rPr>
        <w:t>property is</w:t>
      </w:r>
      <w:r>
        <w:rPr>
          <w:spacing w:val="-1"/>
          <w:sz w:val="24"/>
        </w:rPr>
        <w:t> </w:t>
      </w:r>
      <w:r>
        <w:rPr>
          <w:sz w:val="24"/>
        </w:rPr>
        <w:t>endangered</w:t>
      </w:r>
      <w:r>
        <w:rPr>
          <w:spacing w:val="-1"/>
          <w:sz w:val="24"/>
        </w:rPr>
        <w:t> </w:t>
      </w:r>
      <w:r>
        <w:rPr>
          <w:sz w:val="24"/>
        </w:rPr>
        <w:t>by:</w:t>
      </w:r>
      <w:r>
        <w:rPr>
          <w:spacing w:val="2"/>
          <w:sz w:val="24"/>
        </w:rPr>
        <w:t> </w:t>
      </w:r>
      <w:r>
        <w:rPr>
          <w:b/>
          <w:sz w:val="24"/>
        </w:rPr>
        <w:t>a</w:t>
      </w:r>
      <w:r>
        <w:rPr>
          <w:b/>
          <w:spacing w:val="-1"/>
          <w:sz w:val="24"/>
        </w:rPr>
        <w:t> </w:t>
      </w:r>
      <w:r>
        <w:rPr>
          <w:b/>
          <w:sz w:val="24"/>
        </w:rPr>
        <w:t>P1</w:t>
      </w:r>
      <w:r>
        <w:rPr>
          <w:b/>
          <w:spacing w:val="-1"/>
          <w:sz w:val="24"/>
        </w:rPr>
        <w:t> </w:t>
      </w:r>
      <w:r>
        <w:rPr>
          <w:b/>
          <w:sz w:val="24"/>
        </w:rPr>
        <w:t>Dangerous </w:t>
      </w:r>
      <w:r>
        <w:rPr>
          <w:b/>
          <w:spacing w:val="-2"/>
          <w:sz w:val="24"/>
        </w:rPr>
        <w:t>Landslide</w:t>
      </w:r>
      <w:r>
        <w:rPr>
          <w:spacing w:val="-2"/>
          <w:sz w:val="24"/>
        </w:rPr>
        <w:t>.</w:t>
      </w:r>
    </w:p>
    <w:p>
      <w:pPr>
        <w:pStyle w:val="ListParagraph"/>
        <w:numPr>
          <w:ilvl w:val="0"/>
          <w:numId w:val="1"/>
        </w:numPr>
        <w:tabs>
          <w:tab w:pos="1080" w:val="left" w:leader="none"/>
        </w:tabs>
        <w:spacing w:line="240" w:lineRule="auto" w:before="139" w:after="0"/>
        <w:ind w:left="1080" w:right="0" w:hanging="720"/>
        <w:jc w:val="left"/>
        <w:rPr>
          <w:sz w:val="24"/>
        </w:rPr>
      </w:pPr>
      <w:r>
        <w:rPr>
          <w:sz w:val="24"/>
        </w:rPr>
        <w:t>The</w:t>
      </w:r>
      <w:r>
        <w:rPr>
          <w:spacing w:val="-3"/>
          <w:sz w:val="24"/>
        </w:rPr>
        <w:t> </w:t>
      </w:r>
      <w:r>
        <w:rPr>
          <w:sz w:val="24"/>
        </w:rPr>
        <w:t>proposed</w:t>
      </w:r>
      <w:r>
        <w:rPr>
          <w:spacing w:val="1"/>
          <w:sz w:val="24"/>
        </w:rPr>
        <w:t> </w:t>
      </w:r>
      <w:r>
        <w:rPr>
          <w:sz w:val="24"/>
        </w:rPr>
        <w:t>action</w:t>
      </w:r>
      <w:r>
        <w:rPr>
          <w:spacing w:val="-1"/>
          <w:sz w:val="24"/>
        </w:rPr>
        <w:t> </w:t>
      </w:r>
      <w:r>
        <w:rPr>
          <w:sz w:val="24"/>
        </w:rPr>
        <w:t>consists </w:t>
      </w:r>
      <w:r>
        <w:rPr>
          <w:spacing w:val="-5"/>
          <w:sz w:val="24"/>
        </w:rPr>
        <w:t>of:</w:t>
      </w:r>
    </w:p>
    <w:p>
      <w:pPr>
        <w:pStyle w:val="BodyText"/>
        <w:spacing w:before="10"/>
        <w:rPr>
          <w:sz w:val="12"/>
        </w:rPr>
      </w:pPr>
    </w:p>
    <w:tbl>
      <w:tblPr>
        <w:tblW w:w="0" w:type="auto"/>
        <w:jc w:val="left"/>
        <w:tblInd w:w="1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8"/>
        <w:gridCol w:w="5840"/>
      </w:tblGrid>
      <w:tr>
        <w:trPr>
          <w:trHeight w:val="311" w:hRule="atLeast"/>
        </w:trPr>
        <w:tc>
          <w:tcPr>
            <w:tcW w:w="368" w:type="dxa"/>
          </w:tcPr>
          <w:p>
            <w:pPr>
              <w:pStyle w:val="TableParagraph"/>
              <w:spacing w:line="244" w:lineRule="exact"/>
              <w:ind w:right="93"/>
              <w:jc w:val="center"/>
              <w:rPr>
                <w:sz w:val="22"/>
              </w:rPr>
            </w:pPr>
            <w:r>
              <w:rPr>
                <w:spacing w:val="-5"/>
                <w:sz w:val="22"/>
              </w:rPr>
              <w:t>a)</w:t>
            </w:r>
          </w:p>
        </w:tc>
        <w:tc>
          <w:tcPr>
            <w:tcW w:w="5840" w:type="dxa"/>
          </w:tcPr>
          <w:p>
            <w:pPr>
              <w:pStyle w:val="TableParagraph"/>
              <w:spacing w:line="244" w:lineRule="exact"/>
              <w:ind w:left="133"/>
              <w:rPr>
                <w:sz w:val="22"/>
              </w:rPr>
            </w:pPr>
            <w:r>
              <w:rPr>
                <w:sz w:val="22"/>
              </w:rPr>
              <w:t>Stabilization</w:t>
            </w:r>
            <w:r>
              <w:rPr>
                <w:spacing w:val="-5"/>
                <w:sz w:val="22"/>
              </w:rPr>
              <w:t> </w:t>
            </w:r>
            <w:r>
              <w:rPr>
                <w:sz w:val="22"/>
              </w:rPr>
              <w:t>of</w:t>
            </w:r>
            <w:r>
              <w:rPr>
                <w:spacing w:val="-5"/>
                <w:sz w:val="22"/>
              </w:rPr>
              <w:t> </w:t>
            </w:r>
            <w:r>
              <w:rPr>
                <w:sz w:val="22"/>
              </w:rPr>
              <w:t>the</w:t>
            </w:r>
            <w:r>
              <w:rPr>
                <w:spacing w:val="-6"/>
                <w:sz w:val="22"/>
              </w:rPr>
              <w:t> </w:t>
            </w:r>
            <w:r>
              <w:rPr>
                <w:sz w:val="22"/>
              </w:rPr>
              <w:t>Landslide</w:t>
            </w:r>
            <w:r>
              <w:rPr>
                <w:spacing w:val="-4"/>
                <w:sz w:val="22"/>
              </w:rPr>
              <w:t> </w:t>
            </w:r>
            <w:r>
              <w:rPr>
                <w:spacing w:val="-2"/>
                <w:sz w:val="22"/>
              </w:rPr>
              <w:t>Feature</w:t>
            </w:r>
          </w:p>
        </w:tc>
      </w:tr>
      <w:tr>
        <w:trPr>
          <w:trHeight w:val="379" w:hRule="atLeast"/>
        </w:trPr>
        <w:tc>
          <w:tcPr>
            <w:tcW w:w="368" w:type="dxa"/>
          </w:tcPr>
          <w:p>
            <w:pPr>
              <w:pStyle w:val="TableParagraph"/>
              <w:spacing w:before="58"/>
              <w:ind w:left="11" w:right="93"/>
              <w:jc w:val="center"/>
              <w:rPr>
                <w:sz w:val="22"/>
              </w:rPr>
            </w:pPr>
            <w:r>
              <w:rPr>
                <w:spacing w:val="-5"/>
                <w:sz w:val="22"/>
              </w:rPr>
              <w:t>b)</w:t>
            </w:r>
          </w:p>
        </w:tc>
        <w:tc>
          <w:tcPr>
            <w:tcW w:w="5840" w:type="dxa"/>
          </w:tcPr>
          <w:p>
            <w:pPr>
              <w:pStyle w:val="TableParagraph"/>
              <w:spacing w:before="58"/>
              <w:ind w:left="133"/>
              <w:rPr>
                <w:sz w:val="22"/>
              </w:rPr>
            </w:pPr>
            <w:r>
              <w:rPr>
                <w:sz w:val="22"/>
              </w:rPr>
              <w:t>Re-construction</w:t>
            </w:r>
            <w:r>
              <w:rPr>
                <w:spacing w:val="-8"/>
                <w:sz w:val="22"/>
              </w:rPr>
              <w:t> </w:t>
            </w:r>
            <w:r>
              <w:rPr>
                <w:sz w:val="22"/>
              </w:rPr>
              <w:t>and</w:t>
            </w:r>
            <w:r>
              <w:rPr>
                <w:spacing w:val="-8"/>
                <w:sz w:val="22"/>
              </w:rPr>
              <w:t> </w:t>
            </w:r>
            <w:r>
              <w:rPr>
                <w:sz w:val="22"/>
              </w:rPr>
              <w:t>stabilization</w:t>
            </w:r>
            <w:r>
              <w:rPr>
                <w:spacing w:val="-5"/>
                <w:sz w:val="22"/>
              </w:rPr>
              <w:t> </w:t>
            </w:r>
            <w:r>
              <w:rPr>
                <w:sz w:val="22"/>
              </w:rPr>
              <w:t>of</w:t>
            </w:r>
            <w:r>
              <w:rPr>
                <w:spacing w:val="-5"/>
                <w:sz w:val="22"/>
              </w:rPr>
              <w:t> </w:t>
            </w:r>
            <w:r>
              <w:rPr>
                <w:sz w:val="22"/>
              </w:rPr>
              <w:t>associated</w:t>
            </w:r>
            <w:r>
              <w:rPr>
                <w:spacing w:val="-5"/>
                <w:sz w:val="22"/>
              </w:rPr>
              <w:t> </w:t>
            </w:r>
            <w:r>
              <w:rPr>
                <w:sz w:val="22"/>
              </w:rPr>
              <w:t>diversion</w:t>
            </w:r>
            <w:r>
              <w:rPr>
                <w:spacing w:val="-5"/>
                <w:sz w:val="22"/>
              </w:rPr>
              <w:t> </w:t>
            </w:r>
            <w:r>
              <w:rPr>
                <w:spacing w:val="-2"/>
                <w:sz w:val="22"/>
              </w:rPr>
              <w:t>ditches</w:t>
            </w:r>
          </w:p>
        </w:tc>
      </w:tr>
      <w:tr>
        <w:trPr>
          <w:trHeight w:val="379" w:hRule="atLeast"/>
        </w:trPr>
        <w:tc>
          <w:tcPr>
            <w:tcW w:w="368" w:type="dxa"/>
          </w:tcPr>
          <w:p>
            <w:pPr>
              <w:pStyle w:val="TableParagraph"/>
              <w:spacing w:before="58"/>
              <w:ind w:right="93"/>
              <w:jc w:val="center"/>
              <w:rPr>
                <w:sz w:val="22"/>
              </w:rPr>
            </w:pPr>
            <w:r>
              <w:rPr>
                <w:spacing w:val="-5"/>
                <w:sz w:val="22"/>
              </w:rPr>
              <w:t>c)</w:t>
            </w:r>
          </w:p>
        </w:tc>
        <w:tc>
          <w:tcPr>
            <w:tcW w:w="5840" w:type="dxa"/>
          </w:tcPr>
          <w:p>
            <w:pPr>
              <w:pStyle w:val="TableParagraph"/>
              <w:spacing w:before="58"/>
              <w:ind w:left="133"/>
              <w:rPr>
                <w:sz w:val="22"/>
              </w:rPr>
            </w:pPr>
            <w:r>
              <w:rPr>
                <w:sz w:val="22"/>
              </w:rPr>
              <w:t>Re-vegetation</w:t>
            </w:r>
            <w:r>
              <w:rPr>
                <w:spacing w:val="-7"/>
                <w:sz w:val="22"/>
              </w:rPr>
              <w:t> </w:t>
            </w:r>
            <w:r>
              <w:rPr>
                <w:sz w:val="22"/>
              </w:rPr>
              <w:t>of</w:t>
            </w:r>
            <w:r>
              <w:rPr>
                <w:spacing w:val="-4"/>
                <w:sz w:val="22"/>
              </w:rPr>
              <w:t> </w:t>
            </w:r>
            <w:r>
              <w:rPr>
                <w:sz w:val="22"/>
              </w:rPr>
              <w:t>the</w:t>
            </w:r>
            <w:r>
              <w:rPr>
                <w:spacing w:val="-4"/>
                <w:sz w:val="22"/>
              </w:rPr>
              <w:t> site</w:t>
            </w:r>
          </w:p>
        </w:tc>
      </w:tr>
      <w:tr>
        <w:trPr>
          <w:trHeight w:val="379" w:hRule="atLeast"/>
        </w:trPr>
        <w:tc>
          <w:tcPr>
            <w:tcW w:w="368" w:type="dxa"/>
          </w:tcPr>
          <w:p>
            <w:pPr>
              <w:pStyle w:val="TableParagraph"/>
              <w:spacing w:before="59"/>
              <w:ind w:left="11" w:right="93"/>
              <w:jc w:val="center"/>
              <w:rPr>
                <w:sz w:val="22"/>
              </w:rPr>
            </w:pPr>
            <w:r>
              <w:rPr>
                <w:spacing w:val="-5"/>
                <w:sz w:val="22"/>
              </w:rPr>
              <w:t>d)</w:t>
            </w:r>
          </w:p>
        </w:tc>
        <w:tc>
          <w:tcPr>
            <w:tcW w:w="5840" w:type="dxa"/>
          </w:tcPr>
          <w:p>
            <w:pPr>
              <w:pStyle w:val="TableParagraph"/>
              <w:rPr>
                <w:sz w:val="22"/>
              </w:rPr>
            </w:pPr>
          </w:p>
        </w:tc>
      </w:tr>
      <w:tr>
        <w:trPr>
          <w:trHeight w:val="311" w:hRule="atLeast"/>
        </w:trPr>
        <w:tc>
          <w:tcPr>
            <w:tcW w:w="368" w:type="dxa"/>
          </w:tcPr>
          <w:p>
            <w:pPr>
              <w:pStyle w:val="TableParagraph"/>
              <w:spacing w:line="233" w:lineRule="exact" w:before="58"/>
              <w:ind w:right="93"/>
              <w:jc w:val="center"/>
              <w:rPr>
                <w:sz w:val="22"/>
              </w:rPr>
            </w:pPr>
            <w:r>
              <w:rPr>
                <w:spacing w:val="-5"/>
                <w:sz w:val="22"/>
              </w:rPr>
              <w:t>e)</w:t>
            </w:r>
          </w:p>
        </w:tc>
        <w:tc>
          <w:tcPr>
            <w:tcW w:w="5840" w:type="dxa"/>
          </w:tcPr>
          <w:p>
            <w:pPr>
              <w:pStyle w:val="TableParagraph"/>
              <w:rPr>
                <w:sz w:val="22"/>
              </w:rPr>
            </w:pPr>
          </w:p>
        </w:tc>
      </w:tr>
    </w:tbl>
    <w:p>
      <w:pPr>
        <w:pStyle w:val="BodyText"/>
        <w:spacing w:before="266"/>
      </w:pPr>
    </w:p>
    <w:p>
      <w:pPr>
        <w:pStyle w:val="ListParagraph"/>
        <w:numPr>
          <w:ilvl w:val="0"/>
          <w:numId w:val="1"/>
        </w:numPr>
        <w:tabs>
          <w:tab w:pos="1080" w:val="left" w:leader="none"/>
        </w:tabs>
        <w:spacing w:line="240" w:lineRule="auto" w:before="0" w:after="0"/>
        <w:ind w:left="1080" w:right="0" w:hanging="720"/>
        <w:jc w:val="left"/>
        <w:rPr>
          <w:sz w:val="24"/>
        </w:rPr>
      </w:pPr>
      <w:r>
        <w:rPr>
          <w:sz w:val="24"/>
        </w:rPr>
        <w:t>Known</w:t>
      </w:r>
      <w:r>
        <w:rPr>
          <w:spacing w:val="-1"/>
          <w:sz w:val="24"/>
        </w:rPr>
        <w:t> </w:t>
      </w:r>
      <w:r>
        <w:rPr>
          <w:sz w:val="24"/>
        </w:rPr>
        <w:t>property owner(s)</w:t>
      </w:r>
      <w:r>
        <w:rPr>
          <w:spacing w:val="-1"/>
          <w:sz w:val="24"/>
        </w:rPr>
        <w:t> </w:t>
      </w:r>
      <w:r>
        <w:rPr>
          <w:sz w:val="24"/>
        </w:rPr>
        <w:t>in the</w:t>
      </w:r>
      <w:r>
        <w:rPr>
          <w:spacing w:val="-1"/>
          <w:sz w:val="24"/>
        </w:rPr>
        <w:t> </w:t>
      </w:r>
      <w:r>
        <w:rPr>
          <w:sz w:val="24"/>
        </w:rPr>
        <w:t>area</w:t>
      </w:r>
      <w:r>
        <w:rPr>
          <w:spacing w:val="-2"/>
          <w:sz w:val="24"/>
        </w:rPr>
        <w:t> </w:t>
      </w:r>
      <w:r>
        <w:rPr>
          <w:sz w:val="24"/>
        </w:rPr>
        <w:t>of the</w:t>
      </w:r>
      <w:r>
        <w:rPr>
          <w:spacing w:val="-3"/>
          <w:sz w:val="24"/>
        </w:rPr>
        <w:t> </w:t>
      </w:r>
      <w:r>
        <w:rPr>
          <w:sz w:val="24"/>
        </w:rPr>
        <w:t>proposed reclamation </w:t>
      </w:r>
      <w:r>
        <w:rPr>
          <w:spacing w:val="-4"/>
          <w:sz w:val="24"/>
        </w:rPr>
        <w:t>are:</w:t>
      </w:r>
    </w:p>
    <w:p>
      <w:pPr>
        <w:pStyle w:val="Heading1"/>
        <w:spacing w:before="139"/>
        <w:ind w:right="5500"/>
      </w:pPr>
      <w:r>
        <w:rPr/>
        <w:t>Judy Ling Hurt et al. Estate of Matilda Justus Danny Carl Stiltner Barrett</w:t>
      </w:r>
      <w:r>
        <w:rPr>
          <w:spacing w:val="-13"/>
        </w:rPr>
        <w:t> </w:t>
      </w:r>
      <w:r>
        <w:rPr/>
        <w:t>and</w:t>
      </w:r>
      <w:r>
        <w:rPr>
          <w:spacing w:val="-13"/>
        </w:rPr>
        <w:t> </w:t>
      </w:r>
      <w:r>
        <w:rPr/>
        <w:t>Janice</w:t>
      </w:r>
      <w:r>
        <w:rPr>
          <w:spacing w:val="-14"/>
        </w:rPr>
        <w:t> </w:t>
      </w:r>
      <w:r>
        <w:rPr/>
        <w:t>Justus James Smith Estate</w:t>
      </w:r>
    </w:p>
    <w:p>
      <w:pPr>
        <w:pStyle w:val="Heading1"/>
        <w:spacing w:after="0"/>
        <w:sectPr>
          <w:footerReference w:type="default" r:id="rId5"/>
          <w:type w:val="continuous"/>
          <w:pgSz w:w="12240" w:h="15840"/>
          <w:pgMar w:header="0" w:footer="735" w:top="880" w:bottom="920" w:left="1080" w:right="1080"/>
          <w:pgNumType w:start="1"/>
        </w:sectPr>
      </w:pPr>
    </w:p>
    <w:p>
      <w:pPr>
        <w:spacing w:before="80"/>
        <w:ind w:left="792" w:right="0" w:firstLine="0"/>
        <w:jc w:val="left"/>
        <w:rPr>
          <w:b/>
          <w:sz w:val="20"/>
        </w:rPr>
      </w:pPr>
      <w:r>
        <w:rPr>
          <w:b/>
          <w:sz w:val="20"/>
        </w:rPr>
        <w:t>Mined</w:t>
      </w:r>
      <w:r>
        <w:rPr>
          <w:b/>
          <w:spacing w:val="-7"/>
          <w:sz w:val="20"/>
        </w:rPr>
        <w:t> </w:t>
      </w:r>
      <w:r>
        <w:rPr>
          <w:b/>
          <w:sz w:val="20"/>
        </w:rPr>
        <w:t>Land</w:t>
      </w:r>
      <w:r>
        <w:rPr>
          <w:b/>
          <w:spacing w:val="-6"/>
          <w:sz w:val="20"/>
        </w:rPr>
        <w:t> </w:t>
      </w:r>
      <w:r>
        <w:rPr>
          <w:b/>
          <w:spacing w:val="-2"/>
          <w:sz w:val="20"/>
        </w:rPr>
        <w:t>Repurposing</w:t>
      </w:r>
    </w:p>
    <w:p>
      <w:pPr>
        <w:spacing w:before="1"/>
        <w:ind w:left="792" w:right="0" w:firstLine="0"/>
        <w:jc w:val="left"/>
        <w:rPr>
          <w:sz w:val="20"/>
        </w:rPr>
      </w:pPr>
      <w:r>
        <w:rPr>
          <w:sz w:val="20"/>
        </w:rPr>
        <w:t>Notice</w:t>
      </w:r>
      <w:r>
        <w:rPr>
          <w:spacing w:val="-4"/>
          <w:sz w:val="20"/>
        </w:rPr>
        <w:t> </w:t>
      </w:r>
      <w:r>
        <w:rPr>
          <w:sz w:val="20"/>
        </w:rPr>
        <w:t>of</w:t>
      </w:r>
      <w:r>
        <w:rPr>
          <w:spacing w:val="-4"/>
          <w:sz w:val="20"/>
        </w:rPr>
        <w:t> </w:t>
      </w:r>
      <w:r>
        <w:rPr>
          <w:sz w:val="20"/>
        </w:rPr>
        <w:t>Intent</w:t>
      </w:r>
      <w:r>
        <w:rPr>
          <w:spacing w:val="-5"/>
          <w:sz w:val="20"/>
        </w:rPr>
        <w:t> </w:t>
      </w:r>
      <w:r>
        <w:rPr>
          <w:sz w:val="20"/>
        </w:rPr>
        <w:t>to</w:t>
      </w:r>
      <w:r>
        <w:rPr>
          <w:spacing w:val="-3"/>
          <w:sz w:val="20"/>
        </w:rPr>
        <w:t> </w:t>
      </w:r>
      <w:r>
        <w:rPr>
          <w:sz w:val="20"/>
        </w:rPr>
        <w:t>Enter</w:t>
      </w:r>
      <w:r>
        <w:rPr>
          <w:spacing w:val="-5"/>
          <w:sz w:val="20"/>
        </w:rPr>
        <w:t> </w:t>
      </w:r>
      <w:r>
        <w:rPr>
          <w:sz w:val="20"/>
        </w:rPr>
        <w:t>(AML</w:t>
      </w:r>
      <w:r>
        <w:rPr>
          <w:spacing w:val="-4"/>
          <w:sz w:val="20"/>
        </w:rPr>
        <w:t> </w:t>
      </w:r>
      <w:r>
        <w:rPr>
          <w:spacing w:val="-2"/>
          <w:sz w:val="20"/>
        </w:rPr>
        <w:t>Program)</w:t>
      </w:r>
    </w:p>
    <w:p>
      <w:pPr>
        <w:pStyle w:val="BodyText"/>
      </w:pPr>
    </w:p>
    <w:p>
      <w:pPr>
        <w:pStyle w:val="BodyText"/>
      </w:pPr>
    </w:p>
    <w:p>
      <w:pPr>
        <w:pStyle w:val="BodyText"/>
        <w:spacing w:before="136"/>
      </w:pPr>
    </w:p>
    <w:p>
      <w:pPr>
        <w:pStyle w:val="BodyText"/>
        <w:spacing w:line="360" w:lineRule="auto"/>
        <w:ind w:left="360" w:right="408" w:firstLine="719"/>
      </w:pPr>
      <w:r>
        <w:rPr/>
        <w:t>Based upon the above findings, the Commonwealth of Virginia, acting by and through the Virginia Energy, Mined Land Repurposing Program, its agents, employees and contractors, gives notice that upon this Notice being published in </w:t>
      </w:r>
      <w:r>
        <w:rPr>
          <w:b/>
          <w:u w:val="single"/>
        </w:rPr>
        <w:t>Virginia Mountaineer</w:t>
      </w:r>
      <w:r>
        <w:rPr>
          <w:u w:val="none"/>
        </w:rPr>
        <w:t>, and posted on the property, the Department will initiate and continue until the proposed work on the </w:t>
      </w:r>
      <w:r>
        <w:rPr>
          <w:b/>
          <w:u w:val="single"/>
        </w:rPr>
        <w:t>Ling</w:t>
      </w:r>
      <w:r>
        <w:rPr>
          <w:b/>
          <w:u w:val="none"/>
        </w:rPr>
        <w:t> </w:t>
      </w:r>
      <w:r>
        <w:rPr>
          <w:b/>
          <w:u w:val="single"/>
        </w:rPr>
        <w:t>Landslide</w:t>
      </w:r>
      <w:r>
        <w:rPr>
          <w:b/>
          <w:spacing w:val="-4"/>
          <w:u w:val="single"/>
        </w:rPr>
        <w:t> </w:t>
      </w:r>
      <w:r>
        <w:rPr>
          <w:b/>
          <w:u w:val="single"/>
        </w:rPr>
        <w:t>II</w:t>
      </w:r>
      <w:r>
        <w:rPr>
          <w:b/>
          <w:spacing w:val="-3"/>
          <w:u w:val="single"/>
        </w:rPr>
        <w:t> </w:t>
      </w:r>
      <w:r>
        <w:rPr>
          <w:b/>
          <w:u w:val="single"/>
        </w:rPr>
        <w:t>Emergency</w:t>
      </w:r>
      <w:r>
        <w:rPr>
          <w:b/>
          <w:spacing w:val="-2"/>
          <w:u w:val="single"/>
        </w:rPr>
        <w:t> </w:t>
      </w:r>
      <w:r>
        <w:rPr>
          <w:b/>
          <w:u w:val="single"/>
        </w:rPr>
        <w:t>Project</w:t>
      </w:r>
      <w:r>
        <w:rPr>
          <w:b/>
          <w:spacing w:val="-4"/>
          <w:u w:val="single"/>
        </w:rPr>
        <w:t> </w:t>
      </w:r>
      <w:r>
        <w:rPr>
          <w:u w:val="none"/>
        </w:rPr>
        <w:t>is</w:t>
      </w:r>
      <w:r>
        <w:rPr>
          <w:spacing w:val="-3"/>
          <w:u w:val="none"/>
        </w:rPr>
        <w:t> </w:t>
      </w:r>
      <w:r>
        <w:rPr>
          <w:u w:val="none"/>
        </w:rPr>
        <w:t>complete,</w:t>
      </w:r>
      <w:r>
        <w:rPr>
          <w:spacing w:val="-2"/>
          <w:u w:val="none"/>
        </w:rPr>
        <w:t> </w:t>
      </w:r>
      <w:r>
        <w:rPr>
          <w:u w:val="none"/>
        </w:rPr>
        <w:t>and</w:t>
      </w:r>
      <w:r>
        <w:rPr>
          <w:spacing w:val="-3"/>
          <w:u w:val="none"/>
        </w:rPr>
        <w:t> </w:t>
      </w:r>
      <w:r>
        <w:rPr>
          <w:u w:val="none"/>
        </w:rPr>
        <w:t>shall</w:t>
      </w:r>
      <w:r>
        <w:rPr>
          <w:spacing w:val="-3"/>
          <w:u w:val="none"/>
        </w:rPr>
        <w:t> </w:t>
      </w:r>
      <w:r>
        <w:rPr>
          <w:u w:val="none"/>
        </w:rPr>
        <w:t>do</w:t>
      </w:r>
      <w:r>
        <w:rPr>
          <w:spacing w:val="-3"/>
          <w:u w:val="none"/>
        </w:rPr>
        <w:t> </w:t>
      </w:r>
      <w:r>
        <w:rPr>
          <w:u w:val="none"/>
        </w:rPr>
        <w:t>all</w:t>
      </w:r>
      <w:r>
        <w:rPr>
          <w:spacing w:val="-3"/>
          <w:u w:val="none"/>
        </w:rPr>
        <w:t> </w:t>
      </w:r>
      <w:r>
        <w:rPr>
          <w:u w:val="none"/>
        </w:rPr>
        <w:t>things</w:t>
      </w:r>
      <w:r>
        <w:rPr>
          <w:spacing w:val="-3"/>
          <w:u w:val="none"/>
        </w:rPr>
        <w:t> </w:t>
      </w:r>
      <w:r>
        <w:rPr>
          <w:u w:val="none"/>
        </w:rPr>
        <w:t>necessary</w:t>
      </w:r>
      <w:r>
        <w:rPr>
          <w:spacing w:val="-3"/>
          <w:u w:val="none"/>
        </w:rPr>
        <w:t> </w:t>
      </w:r>
      <w:r>
        <w:rPr>
          <w:u w:val="none"/>
        </w:rPr>
        <w:t>and</w:t>
      </w:r>
      <w:r>
        <w:rPr>
          <w:spacing w:val="-3"/>
          <w:u w:val="none"/>
        </w:rPr>
        <w:t> </w:t>
      </w:r>
      <w:r>
        <w:rPr>
          <w:u w:val="none"/>
        </w:rPr>
        <w:t>expedient</w:t>
      </w:r>
      <w:r>
        <w:rPr>
          <w:spacing w:val="-3"/>
          <w:u w:val="none"/>
        </w:rPr>
        <w:t> </w:t>
      </w:r>
      <w:r>
        <w:rPr>
          <w:u w:val="none"/>
        </w:rPr>
        <w:t>to protect the public health, safety and general welfare.</w:t>
      </w:r>
      <w:r>
        <w:rPr>
          <w:spacing w:val="40"/>
          <w:u w:val="none"/>
        </w:rPr>
        <w:t> </w:t>
      </w:r>
      <w:r>
        <w:rPr>
          <w:u w:val="none"/>
        </w:rPr>
        <w:t>Such entry shall not be construed as an act of condemnation of property nor of trespass thereon.</w:t>
      </w:r>
    </w:p>
    <w:p>
      <w:pPr>
        <w:pStyle w:val="BodyText"/>
        <w:spacing w:line="360" w:lineRule="auto" w:before="2"/>
        <w:ind w:left="360" w:right="408" w:firstLine="719"/>
      </w:pPr>
      <w:r>
        <w:rPr/>
        <mc:AlternateContent>
          <mc:Choice Requires="wps">
            <w:drawing>
              <wp:anchor distT="0" distB="0" distL="0" distR="0" allowOverlap="1" layoutInCell="1" locked="0" behindDoc="0" simplePos="0" relativeHeight="15729152">
                <wp:simplePos x="0" y="0"/>
                <wp:positionH relativeFrom="page">
                  <wp:posOffset>914704</wp:posOffset>
                </wp:positionH>
                <wp:positionV relativeFrom="paragraph">
                  <wp:posOffset>422627</wp:posOffset>
                </wp:positionV>
                <wp:extent cx="567055" cy="762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67055" cy="7620"/>
                        </a:xfrm>
                        <a:custGeom>
                          <a:avLst/>
                          <a:gdLst/>
                          <a:ahLst/>
                          <a:cxnLst/>
                          <a:rect l="l" t="t" r="r" b="b"/>
                          <a:pathLst>
                            <a:path w="567055" h="7620">
                              <a:moveTo>
                                <a:pt x="566928" y="0"/>
                              </a:moveTo>
                              <a:lnTo>
                                <a:pt x="0" y="0"/>
                              </a:lnTo>
                              <a:lnTo>
                                <a:pt x="0" y="7620"/>
                              </a:lnTo>
                              <a:lnTo>
                                <a:pt x="566928" y="7620"/>
                              </a:lnTo>
                              <a:lnTo>
                                <a:pt x="56692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72.024002pt;margin-top:33.277775pt;width:44.64pt;height:.6pt;mso-position-horizontal-relative:page;mso-position-vertical-relative:paragraph;z-index:15729152" id="docshape5" filled="true" fillcolor="#0000ff" stroked="false">
                <v:fill type="solid"/>
                <w10:wrap type="none"/>
              </v:rect>
            </w:pict>
          </mc:Fallback>
        </mc:AlternateContent>
      </w:r>
      <w:r>
        <w:rPr/>
        <w:t>A</w:t>
      </w:r>
      <w:r>
        <w:rPr>
          <w:spacing w:val="-3"/>
        </w:rPr>
        <w:t> </w:t>
      </w:r>
      <w:r>
        <w:rPr/>
        <w:t>copy</w:t>
      </w:r>
      <w:r>
        <w:rPr>
          <w:spacing w:val="-3"/>
        </w:rPr>
        <w:t> </w:t>
      </w:r>
      <w:r>
        <w:rPr/>
        <w:t>of</w:t>
      </w:r>
      <w:r>
        <w:rPr>
          <w:spacing w:val="-4"/>
        </w:rPr>
        <w:t> </w:t>
      </w:r>
      <w:r>
        <w:rPr/>
        <w:t>this</w:t>
      </w:r>
      <w:r>
        <w:rPr>
          <w:spacing w:val="-3"/>
        </w:rPr>
        <w:t> </w:t>
      </w:r>
      <w:r>
        <w:rPr/>
        <w:t>notice</w:t>
      </w:r>
      <w:r>
        <w:rPr>
          <w:spacing w:val="-5"/>
        </w:rPr>
        <w:t> </w:t>
      </w:r>
      <w:r>
        <w:rPr/>
        <w:t>can</w:t>
      </w:r>
      <w:r>
        <w:rPr>
          <w:spacing w:val="-1"/>
        </w:rPr>
        <w:t> </w:t>
      </w:r>
      <w:r>
        <w:rPr/>
        <w:t>also</w:t>
      </w:r>
      <w:r>
        <w:rPr>
          <w:spacing w:val="-3"/>
        </w:rPr>
        <w:t> </w:t>
      </w:r>
      <w:r>
        <w:rPr/>
        <w:t>be</w:t>
      </w:r>
      <w:r>
        <w:rPr>
          <w:spacing w:val="-3"/>
        </w:rPr>
        <w:t> </w:t>
      </w:r>
      <w:r>
        <w:rPr/>
        <w:t>found</w:t>
      </w:r>
      <w:r>
        <w:rPr>
          <w:spacing w:val="-3"/>
        </w:rPr>
        <w:t> </w:t>
      </w:r>
      <w:r>
        <w:rPr/>
        <w:t>on</w:t>
      </w:r>
      <w:r>
        <w:rPr>
          <w:spacing w:val="-3"/>
        </w:rPr>
        <w:t> </w:t>
      </w:r>
      <w:r>
        <w:rPr/>
        <w:t>our</w:t>
      </w:r>
      <w:r>
        <w:rPr>
          <w:spacing w:val="-4"/>
        </w:rPr>
        <w:t> </w:t>
      </w:r>
      <w:r>
        <w:rPr/>
        <w:t>website</w:t>
      </w:r>
      <w:r>
        <w:rPr>
          <w:spacing w:val="-4"/>
        </w:rPr>
        <w:t> </w:t>
      </w:r>
      <w:r>
        <w:rPr/>
        <w:t>at </w:t>
      </w:r>
      <w:hyperlink r:id="rId8">
        <w:r>
          <w:rPr>
            <w:color w:val="0000FF"/>
            <w:u w:val="single" w:color="0000FF"/>
          </w:rPr>
          <w:t>Virginia</w:t>
        </w:r>
        <w:r>
          <w:rPr>
            <w:color w:val="0000FF"/>
            <w:spacing w:val="-3"/>
            <w:u w:val="single" w:color="0000FF"/>
          </w:rPr>
          <w:t> </w:t>
        </w:r>
        <w:r>
          <w:rPr>
            <w:color w:val="0000FF"/>
            <w:u w:val="single" w:color="0000FF"/>
          </w:rPr>
          <w:t>Energy</w:t>
        </w:r>
        <w:r>
          <w:rPr>
            <w:color w:val="0000FF"/>
            <w:spacing w:val="-3"/>
            <w:u w:val="single" w:color="0000FF"/>
          </w:rPr>
          <w:t> </w:t>
        </w:r>
        <w:r>
          <w:rPr>
            <w:color w:val="0000FF"/>
            <w:u w:val="single" w:color="0000FF"/>
          </w:rPr>
          <w:t>-</w:t>
        </w:r>
        <w:r>
          <w:rPr>
            <w:color w:val="0000FF"/>
            <w:spacing w:val="-2"/>
            <w:u w:val="single" w:color="0000FF"/>
          </w:rPr>
          <w:t> </w:t>
        </w:r>
        <w:r>
          <w:rPr>
            <w:color w:val="0000FF"/>
            <w:u w:val="single" w:color="0000FF"/>
          </w:rPr>
          <w:t>Public</w:t>
        </w:r>
      </w:hyperlink>
      <w:r>
        <w:rPr>
          <w:color w:val="0000FF"/>
          <w:u w:val="none"/>
        </w:rPr>
        <w:t> </w:t>
      </w:r>
      <w:hyperlink r:id="rId8">
        <w:r>
          <w:rPr>
            <w:color w:val="0000FF"/>
            <w:spacing w:val="-2"/>
            <w:u w:val="none"/>
          </w:rPr>
          <w:t>Meetings</w:t>
        </w:r>
      </w:hyperlink>
    </w:p>
    <w:p>
      <w:pPr>
        <w:pStyle w:val="BodyText"/>
        <w:spacing w:line="360" w:lineRule="auto"/>
        <w:ind w:left="360" w:right="408" w:firstLine="719"/>
      </w:pPr>
      <w:r>
        <w:rPr/>
        <w:drawing>
          <wp:anchor distT="0" distB="0" distL="0" distR="0" allowOverlap="1" layoutInCell="1" locked="0" behindDoc="0" simplePos="0" relativeHeight="15730176">
            <wp:simplePos x="0" y="0"/>
            <wp:positionH relativeFrom="page">
              <wp:posOffset>3606800</wp:posOffset>
            </wp:positionH>
            <wp:positionV relativeFrom="paragraph">
              <wp:posOffset>900065</wp:posOffset>
            </wp:positionV>
            <wp:extent cx="2019300" cy="53340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2019300" cy="533400"/>
                    </a:xfrm>
                    <a:prstGeom prst="rect">
                      <a:avLst/>
                    </a:prstGeom>
                  </pic:spPr>
                </pic:pic>
              </a:graphicData>
            </a:graphic>
          </wp:anchor>
        </w:drawing>
      </w:r>
      <w:r>
        <w:rPr/>
        <w:t>For</w:t>
      </w:r>
      <w:r>
        <w:rPr>
          <w:spacing w:val="-4"/>
        </w:rPr>
        <w:t> </w:t>
      </w:r>
      <w:r>
        <w:rPr/>
        <w:t>further</w:t>
      </w:r>
      <w:r>
        <w:rPr>
          <w:spacing w:val="-4"/>
        </w:rPr>
        <w:t> </w:t>
      </w:r>
      <w:r>
        <w:rPr/>
        <w:t>information</w:t>
      </w:r>
      <w:r>
        <w:rPr>
          <w:spacing w:val="-4"/>
        </w:rPr>
        <w:t> </w:t>
      </w:r>
      <w:r>
        <w:rPr/>
        <w:t>contact</w:t>
      </w:r>
      <w:r>
        <w:rPr>
          <w:spacing w:val="-4"/>
        </w:rPr>
        <w:t> </w:t>
      </w:r>
      <w:r>
        <w:rPr/>
        <w:t>the</w:t>
      </w:r>
      <w:r>
        <w:rPr>
          <w:spacing w:val="-4"/>
        </w:rPr>
        <w:t> </w:t>
      </w:r>
      <w:r>
        <w:rPr/>
        <w:t>Mined</w:t>
      </w:r>
      <w:r>
        <w:rPr>
          <w:spacing w:val="-4"/>
        </w:rPr>
        <w:t> </w:t>
      </w:r>
      <w:r>
        <w:rPr/>
        <w:t>Land</w:t>
      </w:r>
      <w:r>
        <w:rPr>
          <w:spacing w:val="-4"/>
        </w:rPr>
        <w:t> </w:t>
      </w:r>
      <w:r>
        <w:rPr/>
        <w:t>Repurposing</w:t>
      </w:r>
      <w:r>
        <w:rPr>
          <w:spacing w:val="-4"/>
        </w:rPr>
        <w:t> </w:t>
      </w:r>
      <w:r>
        <w:rPr/>
        <w:t>Program</w:t>
      </w:r>
      <w:r>
        <w:rPr>
          <w:spacing w:val="-4"/>
        </w:rPr>
        <w:t> </w:t>
      </w:r>
      <w:r>
        <w:rPr/>
        <w:t>at</w:t>
      </w:r>
      <w:r>
        <w:rPr>
          <w:spacing w:val="-4"/>
        </w:rPr>
        <w:t> </w:t>
      </w:r>
      <w:r>
        <w:rPr/>
        <w:t>the</w:t>
      </w:r>
      <w:r>
        <w:rPr>
          <w:spacing w:val="-4"/>
        </w:rPr>
        <w:t> </w:t>
      </w:r>
      <w:r>
        <w:rPr/>
        <w:t>above address, Attention:</w:t>
      </w:r>
      <w:r>
        <w:rPr>
          <w:spacing w:val="40"/>
        </w:rPr>
        <w:t> </w:t>
      </w:r>
      <w:r>
        <w:rPr/>
        <w:t>AML Section (telephone number is (276) 523-8206).</w:t>
      </w:r>
    </w:p>
    <w:p>
      <w:pPr>
        <w:pStyle w:val="BodyText"/>
        <w:rPr>
          <w:sz w:val="20"/>
        </w:rPr>
      </w:pPr>
    </w:p>
    <w:p>
      <w:pPr>
        <w:pStyle w:val="BodyText"/>
        <w:rPr>
          <w:sz w:val="20"/>
        </w:rPr>
      </w:pPr>
    </w:p>
    <w:p>
      <w:pPr>
        <w:pStyle w:val="BodyText"/>
        <w:spacing w:before="146"/>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78"/>
        <w:gridCol w:w="3602"/>
        <w:gridCol w:w="3674"/>
      </w:tblGrid>
      <w:tr>
        <w:trPr>
          <w:trHeight w:val="281" w:hRule="atLeast"/>
        </w:trPr>
        <w:tc>
          <w:tcPr>
            <w:tcW w:w="2178" w:type="dxa"/>
          </w:tcPr>
          <w:p>
            <w:pPr>
              <w:pStyle w:val="TableParagraph"/>
              <w:spacing w:line="261" w:lineRule="exact"/>
              <w:ind w:left="50"/>
              <w:rPr>
                <w:sz w:val="24"/>
              </w:rPr>
            </w:pPr>
            <w:r>
              <w:rPr>
                <w:sz w:val="24"/>
              </w:rPr>
              <mc:AlternateContent>
                <mc:Choice Requires="wps">
                  <w:drawing>
                    <wp:anchor distT="0" distB="0" distL="0" distR="0" allowOverlap="1" layoutInCell="1" locked="0" behindDoc="1" simplePos="0" relativeHeight="487517696">
                      <wp:simplePos x="0" y="0"/>
                      <wp:positionH relativeFrom="column">
                        <wp:posOffset>571195</wp:posOffset>
                      </wp:positionH>
                      <wp:positionV relativeFrom="paragraph">
                        <wp:posOffset>-29675</wp:posOffset>
                      </wp:positionV>
                      <wp:extent cx="1690370" cy="21590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690370" cy="215900"/>
                                <a:chExt cx="1690370" cy="215900"/>
                              </a:xfrm>
                            </wpg:grpSpPr>
                            <wps:wsp>
                              <wps:cNvPr id="9" name="Graphic 9"/>
                              <wps:cNvSpPr/>
                              <wps:spPr>
                                <a:xfrm>
                                  <a:off x="32003" y="199009"/>
                                  <a:ext cx="1658620" cy="9525"/>
                                </a:xfrm>
                                <a:custGeom>
                                  <a:avLst/>
                                  <a:gdLst/>
                                  <a:ahLst/>
                                  <a:cxnLst/>
                                  <a:rect l="l" t="t" r="r" b="b"/>
                                  <a:pathLst>
                                    <a:path w="1658620" h="9525">
                                      <a:moveTo>
                                        <a:pt x="1658366" y="0"/>
                                      </a:moveTo>
                                      <a:lnTo>
                                        <a:pt x="0" y="0"/>
                                      </a:lnTo>
                                      <a:lnTo>
                                        <a:pt x="0" y="9144"/>
                                      </a:lnTo>
                                      <a:lnTo>
                                        <a:pt x="1658366" y="9144"/>
                                      </a:lnTo>
                                      <a:lnTo>
                                        <a:pt x="1658366" y="0"/>
                                      </a:lnTo>
                                      <a:close/>
                                    </a:path>
                                  </a:pathLst>
                                </a:custGeom>
                                <a:solidFill>
                                  <a:srgbClr val="000000"/>
                                </a:solidFill>
                              </wps:spPr>
                              <wps:bodyPr wrap="square" lIns="0" tIns="0" rIns="0" bIns="0" rtlCol="0">
                                <a:prstTxWarp prst="textNoShape">
                                  <a:avLst/>
                                </a:prstTxWarp>
                                <a:noAutofit/>
                              </wps:bodyPr>
                            </wps:wsp>
                            <pic:pic>
                              <pic:nvPicPr>
                                <pic:cNvPr id="10" name="Image 10"/>
                                <pic:cNvPicPr/>
                              </pic:nvPicPr>
                              <pic:blipFill>
                                <a:blip r:embed="rId10" cstate="print"/>
                                <a:stretch>
                                  <a:fillRect/>
                                </a:stretch>
                              </pic:blipFill>
                              <pic:spPr>
                                <a:xfrm>
                                  <a:off x="0" y="0"/>
                                  <a:ext cx="1079500" cy="215900"/>
                                </a:xfrm>
                                <a:prstGeom prst="rect">
                                  <a:avLst/>
                                </a:prstGeom>
                              </pic:spPr>
                            </pic:pic>
                          </wpg:wgp>
                        </a:graphicData>
                      </a:graphic>
                    </wp:anchor>
                  </w:drawing>
                </mc:Choice>
                <mc:Fallback>
                  <w:pict>
                    <v:group style="position:absolute;margin-left:44.976002pt;margin-top:-2.336641pt;width:133.1pt;height:17pt;mso-position-horizontal-relative:column;mso-position-vertical-relative:paragraph;z-index:-15798784" id="docshapegroup6" coordorigin="900,-47" coordsize="2662,340">
                      <v:rect style="position:absolute;left:949;top:266;width:2612;height:15" id="docshape7" filled="true" fillcolor="#000000" stroked="false">
                        <v:fill type="solid"/>
                      </v:rect>
                      <v:shape style="position:absolute;left:899;top:-47;width:1700;height:340" type="#_x0000_t75" id="docshape8" stroked="false">
                        <v:imagedata r:id="rId10" o:title=""/>
                      </v:shape>
                      <w10:wrap type="none"/>
                    </v:group>
                  </w:pict>
                </mc:Fallback>
              </mc:AlternateContent>
            </w:r>
            <w:r>
              <w:rPr>
                <w:spacing w:val="-4"/>
                <w:sz w:val="24"/>
              </w:rPr>
              <w:t>DATE</w:t>
            </w:r>
          </w:p>
        </w:tc>
        <w:tc>
          <w:tcPr>
            <w:tcW w:w="3602" w:type="dxa"/>
          </w:tcPr>
          <w:p>
            <w:pPr>
              <w:pStyle w:val="TableParagraph"/>
              <w:tabs>
                <w:tab w:pos="2151" w:val="left" w:leader="none"/>
                <w:tab w:pos="5380" w:val="left" w:leader="none"/>
              </w:tabs>
              <w:spacing w:line="261" w:lineRule="exact"/>
              <w:ind w:left="1489" w:right="-1786"/>
              <w:rPr>
                <w:b/>
                <w:sz w:val="24"/>
              </w:rPr>
            </w:pPr>
            <w:r>
              <w:rPr>
                <w:spacing w:val="-5"/>
                <w:sz w:val="24"/>
              </w:rPr>
              <w:t>BY</w:t>
            </w:r>
            <w:r>
              <w:rPr>
                <w:sz w:val="24"/>
              </w:rPr>
              <w:tab/>
            </w:r>
            <w:r>
              <w:rPr>
                <w:b/>
                <w:sz w:val="24"/>
                <w:u w:val="single"/>
              </w:rPr>
              <w:tab/>
            </w:r>
          </w:p>
        </w:tc>
        <w:tc>
          <w:tcPr>
            <w:tcW w:w="3674" w:type="dxa"/>
          </w:tcPr>
          <w:p>
            <w:pPr>
              <w:pStyle w:val="TableParagraph"/>
              <w:spacing w:line="261" w:lineRule="exact"/>
              <w:ind w:left="1778" w:right="-72"/>
              <w:rPr>
                <w:b/>
                <w:sz w:val="24"/>
              </w:rPr>
            </w:pPr>
            <w:r>
              <w:rPr>
                <w:b/>
                <w:sz w:val="24"/>
                <w:u w:val="single"/>
              </w:rPr>
              <w:t>Program</w:t>
            </w:r>
            <w:r>
              <w:rPr>
                <w:b/>
                <w:spacing w:val="-4"/>
                <w:sz w:val="24"/>
                <w:u w:val="single"/>
              </w:rPr>
              <w:t> </w:t>
            </w:r>
            <w:r>
              <w:rPr>
                <w:b/>
                <w:spacing w:val="-2"/>
                <w:sz w:val="24"/>
                <w:u w:val="single"/>
              </w:rPr>
              <w:t>Director</w:t>
            </w:r>
            <w:r>
              <w:rPr>
                <w:b/>
                <w:spacing w:val="80"/>
                <w:sz w:val="24"/>
                <w:u w:val="single"/>
              </w:rPr>
              <w:t> </w:t>
            </w:r>
          </w:p>
        </w:tc>
      </w:tr>
    </w:tbl>
    <w:sectPr>
      <w:footerReference w:type="default" r:id="rId7"/>
      <w:pgSz w:w="12240" w:h="15840"/>
      <w:pgMar w:header="0" w:footer="735" w:top="640" w:bottom="9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6672">
              <wp:simplePos x="0" y="0"/>
              <wp:positionH relativeFrom="page">
                <wp:posOffset>1176324</wp:posOffset>
              </wp:positionH>
              <wp:positionV relativeFrom="page">
                <wp:posOffset>9451790</wp:posOffset>
              </wp:positionV>
              <wp:extent cx="764540" cy="25590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4540" cy="255904"/>
                      </a:xfrm>
                      <a:prstGeom prst="rect">
                        <a:avLst/>
                      </a:prstGeom>
                    </wps:spPr>
                    <wps:txbx>
                      <w:txbxContent>
                        <w:p>
                          <w:pPr>
                            <w:spacing w:before="14"/>
                            <w:ind w:left="20" w:right="0" w:firstLine="0"/>
                            <w:jc w:val="left"/>
                            <w:rPr>
                              <w:sz w:val="16"/>
                            </w:rPr>
                          </w:pPr>
                          <w:r>
                            <w:rPr>
                              <w:spacing w:val="-2"/>
                              <w:sz w:val="16"/>
                            </w:rPr>
                            <w:t>DMLR-AML-</w:t>
                          </w:r>
                          <w:r>
                            <w:rPr>
                              <w:spacing w:val="-2"/>
                              <w:sz w:val="16"/>
                            </w:rPr>
                            <w:t>301</w:t>
                          </w:r>
                          <w:r>
                            <w:rPr>
                              <w:spacing w:val="40"/>
                              <w:sz w:val="16"/>
                            </w:rPr>
                            <w:t> </w:t>
                          </w:r>
                          <w:r>
                            <w:rPr>
                              <w:sz w:val="16"/>
                            </w:rPr>
                            <w:t>Rev.</w:t>
                          </w:r>
                          <w:r>
                            <w:rPr>
                              <w:spacing w:val="-3"/>
                              <w:sz w:val="16"/>
                            </w:rPr>
                            <w:t> </w:t>
                          </w:r>
                          <w:r>
                            <w:rPr>
                              <w:sz w:val="16"/>
                            </w:rPr>
                            <w:t>01/2025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2.624001pt;margin-top:744.235474pt;width:60.2pt;height:20.150pt;mso-position-horizontal-relative:page;mso-position-vertical-relative:page;z-index:-15799808" type="#_x0000_t202" id="docshape1" filled="false" stroked="false">
              <v:textbox inset="0,0,0,0">
                <w:txbxContent>
                  <w:p>
                    <w:pPr>
                      <w:spacing w:before="14"/>
                      <w:ind w:left="20" w:right="0" w:firstLine="0"/>
                      <w:jc w:val="left"/>
                      <w:rPr>
                        <w:sz w:val="16"/>
                      </w:rPr>
                    </w:pPr>
                    <w:r>
                      <w:rPr>
                        <w:spacing w:val="-2"/>
                        <w:sz w:val="16"/>
                      </w:rPr>
                      <w:t>DMLR-AML-</w:t>
                    </w:r>
                    <w:r>
                      <w:rPr>
                        <w:spacing w:val="-2"/>
                        <w:sz w:val="16"/>
                      </w:rPr>
                      <w:t>301</w:t>
                    </w:r>
                    <w:r>
                      <w:rPr>
                        <w:spacing w:val="40"/>
                        <w:sz w:val="16"/>
                      </w:rPr>
                      <w:t> </w:t>
                    </w:r>
                    <w:r>
                      <w:rPr>
                        <w:sz w:val="16"/>
                      </w:rPr>
                      <w:t>Rev.</w:t>
                    </w:r>
                    <w:r>
                      <w:rPr>
                        <w:spacing w:val="-3"/>
                        <w:sz w:val="16"/>
                      </w:rPr>
                      <w:t> </w:t>
                    </w:r>
                    <w:r>
                      <w:rPr>
                        <w:sz w:val="16"/>
                      </w:rPr>
                      <w:t>01/2025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7184">
              <wp:simplePos x="0" y="0"/>
              <wp:positionH relativeFrom="page">
                <wp:posOffset>3925951</wp:posOffset>
              </wp:positionH>
              <wp:positionV relativeFrom="page">
                <wp:posOffset>9625133</wp:posOffset>
              </wp:positionV>
              <wp:extent cx="60134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01345" cy="165735"/>
                      </a:xfrm>
                      <a:prstGeom prst="rect">
                        <a:avLst/>
                      </a:prstGeom>
                    </wps:spPr>
                    <wps:txbx>
                      <w:txbxContent>
                        <w:p>
                          <w:pPr>
                            <w:spacing w:before="10"/>
                            <w:ind w:left="20" w:right="0" w:firstLine="0"/>
                            <w:jc w:val="left"/>
                            <w:rPr>
                              <w:sz w:val="20"/>
                            </w:rPr>
                          </w:pPr>
                          <w:r>
                            <w:rPr>
                              <w:sz w:val="20"/>
                            </w:rPr>
                            <w:t>Page</w:t>
                          </w:r>
                          <w:r>
                            <w:rPr>
                              <w:spacing w:val="-1"/>
                              <w:sz w:val="20"/>
                            </w:rPr>
                            <w:t> </w:t>
                          </w:r>
                          <w:r>
                            <w:rPr>
                              <w:sz w:val="20"/>
                            </w:rPr>
                            <w:t>1</w:t>
                          </w:r>
                          <w:r>
                            <w:rPr>
                              <w:spacing w:val="-1"/>
                              <w:sz w:val="20"/>
                            </w:rPr>
                            <w:t> </w:t>
                          </w:r>
                          <w:r>
                            <w:rPr>
                              <w:sz w:val="20"/>
                            </w:rPr>
                            <w:t>of</w:t>
                          </w:r>
                          <w:r>
                            <w:rPr>
                              <w:spacing w:val="-2"/>
                              <w:sz w:val="20"/>
                            </w:rPr>
                            <w:t> </w:t>
                          </w:r>
                          <w:r>
                            <w:rPr>
                              <w:spacing w:val="-10"/>
                              <w:sz w:val="20"/>
                            </w:rPr>
                            <w:t>2</w:t>
                          </w:r>
                        </w:p>
                      </w:txbxContent>
                    </wps:txbx>
                    <wps:bodyPr wrap="square" lIns="0" tIns="0" rIns="0" bIns="0" rtlCol="0">
                      <a:noAutofit/>
                    </wps:bodyPr>
                  </wps:wsp>
                </a:graphicData>
              </a:graphic>
            </wp:anchor>
          </w:drawing>
        </mc:Choice>
        <mc:Fallback>
          <w:pict>
            <v:shape style="position:absolute;margin-left:309.130005pt;margin-top:757.884521pt;width:47.35pt;height:13.05pt;mso-position-horizontal-relative:page;mso-position-vertical-relative:page;z-index:-15799296" type="#_x0000_t202" id="docshape2" filled="false" stroked="false">
              <v:textbox inset="0,0,0,0">
                <w:txbxContent>
                  <w:p>
                    <w:pPr>
                      <w:spacing w:before="10"/>
                      <w:ind w:left="20" w:right="0" w:firstLine="0"/>
                      <w:jc w:val="left"/>
                      <w:rPr>
                        <w:sz w:val="20"/>
                      </w:rPr>
                    </w:pPr>
                    <w:r>
                      <w:rPr>
                        <w:sz w:val="20"/>
                      </w:rPr>
                      <w:t>Page</w:t>
                    </w:r>
                    <w:r>
                      <w:rPr>
                        <w:spacing w:val="-1"/>
                        <w:sz w:val="20"/>
                      </w:rPr>
                      <w:t> </w:t>
                    </w:r>
                    <w:r>
                      <w:rPr>
                        <w:sz w:val="20"/>
                      </w:rPr>
                      <w:t>1</w:t>
                    </w:r>
                    <w:r>
                      <w:rPr>
                        <w:spacing w:val="-1"/>
                        <w:sz w:val="20"/>
                      </w:rPr>
                      <w:t> </w:t>
                    </w:r>
                    <w:r>
                      <w:rPr>
                        <w:sz w:val="20"/>
                      </w:rPr>
                      <w:t>of</w:t>
                    </w:r>
                    <w:r>
                      <w:rPr>
                        <w:spacing w:val="-2"/>
                        <w:sz w:val="20"/>
                      </w:rPr>
                      <w:t> </w:t>
                    </w:r>
                    <w:r>
                      <w:rPr>
                        <w:spacing w:val="-10"/>
                        <w:sz w:val="20"/>
                      </w:rPr>
                      <w:t>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7696">
              <wp:simplePos x="0" y="0"/>
              <wp:positionH relativeFrom="page">
                <wp:posOffset>1176324</wp:posOffset>
              </wp:positionH>
              <wp:positionV relativeFrom="page">
                <wp:posOffset>9451790</wp:posOffset>
              </wp:positionV>
              <wp:extent cx="764540" cy="255904"/>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64540" cy="255904"/>
                      </a:xfrm>
                      <a:prstGeom prst="rect">
                        <a:avLst/>
                      </a:prstGeom>
                    </wps:spPr>
                    <wps:txbx>
                      <w:txbxContent>
                        <w:p>
                          <w:pPr>
                            <w:spacing w:before="14"/>
                            <w:ind w:left="20" w:right="0" w:firstLine="0"/>
                            <w:jc w:val="left"/>
                            <w:rPr>
                              <w:sz w:val="16"/>
                            </w:rPr>
                          </w:pPr>
                          <w:r>
                            <w:rPr>
                              <w:spacing w:val="-2"/>
                              <w:sz w:val="16"/>
                            </w:rPr>
                            <w:t>DMLR-AML-</w:t>
                          </w:r>
                          <w:r>
                            <w:rPr>
                              <w:spacing w:val="-2"/>
                              <w:sz w:val="16"/>
                            </w:rPr>
                            <w:t>301</w:t>
                          </w:r>
                          <w:r>
                            <w:rPr>
                              <w:spacing w:val="40"/>
                              <w:sz w:val="16"/>
                            </w:rPr>
                            <w:t> </w:t>
                          </w:r>
                          <w:r>
                            <w:rPr>
                              <w:sz w:val="16"/>
                            </w:rPr>
                            <w:t>Rev.</w:t>
                          </w:r>
                          <w:r>
                            <w:rPr>
                              <w:spacing w:val="-3"/>
                              <w:sz w:val="16"/>
                            </w:rPr>
                            <w:t> </w:t>
                          </w:r>
                          <w:r>
                            <w:rPr>
                              <w:sz w:val="16"/>
                            </w:rPr>
                            <w:t>01/2025</w:t>
                          </w:r>
                        </w:p>
                      </w:txbxContent>
                    </wps:txbx>
                    <wps:bodyPr wrap="square" lIns="0" tIns="0" rIns="0" bIns="0" rtlCol="0">
                      <a:noAutofit/>
                    </wps:bodyPr>
                  </wps:wsp>
                </a:graphicData>
              </a:graphic>
            </wp:anchor>
          </w:drawing>
        </mc:Choice>
        <mc:Fallback>
          <w:pict>
            <v:shape style="position:absolute;margin-left:92.624001pt;margin-top:744.235474pt;width:60.2pt;height:20.150pt;mso-position-horizontal-relative:page;mso-position-vertical-relative:page;z-index:-15798784" type="#_x0000_t202" id="docshape3" filled="false" stroked="false">
              <v:textbox inset="0,0,0,0">
                <w:txbxContent>
                  <w:p>
                    <w:pPr>
                      <w:spacing w:before="14"/>
                      <w:ind w:left="20" w:right="0" w:firstLine="0"/>
                      <w:jc w:val="left"/>
                      <w:rPr>
                        <w:sz w:val="16"/>
                      </w:rPr>
                    </w:pPr>
                    <w:r>
                      <w:rPr>
                        <w:spacing w:val="-2"/>
                        <w:sz w:val="16"/>
                      </w:rPr>
                      <w:t>DMLR-AML-</w:t>
                    </w:r>
                    <w:r>
                      <w:rPr>
                        <w:spacing w:val="-2"/>
                        <w:sz w:val="16"/>
                      </w:rPr>
                      <w:t>301</w:t>
                    </w:r>
                    <w:r>
                      <w:rPr>
                        <w:spacing w:val="40"/>
                        <w:sz w:val="16"/>
                      </w:rPr>
                      <w:t> </w:t>
                    </w:r>
                    <w:r>
                      <w:rPr>
                        <w:sz w:val="16"/>
                      </w:rPr>
                      <w:t>Rev.</w:t>
                    </w:r>
                    <w:r>
                      <w:rPr>
                        <w:spacing w:val="-3"/>
                        <w:sz w:val="16"/>
                      </w:rPr>
                      <w:t> </w:t>
                    </w:r>
                    <w:r>
                      <w:rPr>
                        <w:sz w:val="16"/>
                      </w:rPr>
                      <w:t>01/2025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8208">
              <wp:simplePos x="0" y="0"/>
              <wp:positionH relativeFrom="page">
                <wp:posOffset>3735451</wp:posOffset>
              </wp:positionH>
              <wp:positionV relativeFrom="page">
                <wp:posOffset>9587033</wp:posOffset>
              </wp:positionV>
              <wp:extent cx="601345"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01345" cy="165735"/>
                      </a:xfrm>
                      <a:prstGeom prst="rect">
                        <a:avLst/>
                      </a:prstGeom>
                    </wps:spPr>
                    <wps:txbx>
                      <w:txbxContent>
                        <w:p>
                          <w:pPr>
                            <w:spacing w:before="10"/>
                            <w:ind w:left="20" w:right="0" w:firstLine="0"/>
                            <w:jc w:val="left"/>
                            <w:rPr>
                              <w:sz w:val="20"/>
                            </w:rPr>
                          </w:pPr>
                          <w:r>
                            <w:rPr>
                              <w:sz w:val="20"/>
                            </w:rPr>
                            <w:t>Page</w:t>
                          </w:r>
                          <w:r>
                            <w:rPr>
                              <w:spacing w:val="-2"/>
                              <w:sz w:val="20"/>
                            </w:rPr>
                            <w:t> </w:t>
                          </w:r>
                          <w:r>
                            <w:rPr>
                              <w:sz w:val="20"/>
                            </w:rPr>
                            <w:t>2 of</w:t>
                          </w:r>
                          <w:r>
                            <w:rPr>
                              <w:spacing w:val="-2"/>
                              <w:sz w:val="20"/>
                            </w:rPr>
                            <w:t> </w:t>
                          </w:r>
                          <w:r>
                            <w:rPr>
                              <w:spacing w:val="-10"/>
                              <w:sz w:val="20"/>
                            </w:rPr>
                            <w:t>2</w:t>
                          </w:r>
                        </w:p>
                      </w:txbxContent>
                    </wps:txbx>
                    <wps:bodyPr wrap="square" lIns="0" tIns="0" rIns="0" bIns="0" rtlCol="0">
                      <a:noAutofit/>
                    </wps:bodyPr>
                  </wps:wsp>
                </a:graphicData>
              </a:graphic>
            </wp:anchor>
          </w:drawing>
        </mc:Choice>
        <mc:Fallback>
          <w:pict>
            <v:shape style="position:absolute;margin-left:294.130005pt;margin-top:754.884521pt;width:47.35pt;height:13.05pt;mso-position-horizontal-relative:page;mso-position-vertical-relative:page;z-index:-15798272" type="#_x0000_t202" id="docshape4" filled="false" stroked="false">
              <v:textbox inset="0,0,0,0">
                <w:txbxContent>
                  <w:p>
                    <w:pPr>
                      <w:spacing w:before="10"/>
                      <w:ind w:left="20" w:right="0" w:firstLine="0"/>
                      <w:jc w:val="left"/>
                      <w:rPr>
                        <w:sz w:val="20"/>
                      </w:rPr>
                    </w:pPr>
                    <w:r>
                      <w:rPr>
                        <w:sz w:val="20"/>
                      </w:rPr>
                      <w:t>Page</w:t>
                    </w:r>
                    <w:r>
                      <w:rPr>
                        <w:spacing w:val="-2"/>
                        <w:sz w:val="20"/>
                      </w:rPr>
                      <w:t> </w:t>
                    </w:r>
                    <w:r>
                      <w:rPr>
                        <w:sz w:val="20"/>
                      </w:rPr>
                      <w:t>2 of</w:t>
                    </w:r>
                    <w:r>
                      <w:rPr>
                        <w:spacing w:val="-2"/>
                        <w:sz w:val="20"/>
                      </w:rPr>
                      <w:t> </w:t>
                    </w:r>
                    <w:r>
                      <w:rPr>
                        <w:spacing w:val="-10"/>
                        <w:sz w:val="20"/>
                      </w:rPr>
                      <w:t>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720"/>
      </w:pPr>
      <w:rPr>
        <w:rFonts w:hint="default"/>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800" w:right="2424"/>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80"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hyperlink" Target="https://energy.virginia.gov/public/publicmeetings.shtml"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2025-06-10T18:06:12Z</dcterms:created>
  <dcterms:modified xsi:type="dcterms:W3CDTF">2025-06-10T18:06:12Z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LastSaved">
    <vt:filetime>2025-06-10T00:00:00Z</vt:filetime>
  </property>
</Properties>
</file>